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67" w:rsidRPr="00F91560" w:rsidRDefault="00F44E67" w:rsidP="00F44E67">
      <w:pPr>
        <w:spacing w:line="288" w:lineRule="auto"/>
        <w:jc w:val="both"/>
        <w:rPr>
          <w:rFonts w:ascii="Rupee Foradian" w:hAnsi="Rupee Foradian" w:cs="Tahoma"/>
          <w:b/>
          <w:sz w:val="20"/>
          <w:szCs w:val="20"/>
          <w:u w:val="single"/>
        </w:rPr>
      </w:pPr>
      <w:r w:rsidRPr="00F91560">
        <w:rPr>
          <w:rFonts w:ascii="Rupee Foradian" w:hAnsi="Rupee Foradian" w:cs="Tahoma"/>
          <w:b/>
          <w:sz w:val="20"/>
          <w:szCs w:val="20"/>
          <w:u w:val="single"/>
        </w:rPr>
        <w:t>ITEM NO. 01 (C-</w:t>
      </w:r>
      <w:r>
        <w:rPr>
          <w:rFonts w:ascii="Rupee Foradian" w:hAnsi="Rupee Foradian" w:cs="Tahoma"/>
          <w:b/>
          <w:sz w:val="20"/>
          <w:szCs w:val="20"/>
          <w:u w:val="single"/>
        </w:rPr>
        <w:t>19</w:t>
      </w:r>
      <w:r w:rsidRPr="00F91560">
        <w:rPr>
          <w:rFonts w:ascii="Rupee Foradian" w:hAnsi="Rupee Foradian" w:cs="Tahoma"/>
          <w:b/>
          <w:sz w:val="20"/>
          <w:szCs w:val="20"/>
          <w:u w:val="single"/>
        </w:rPr>
        <w:t xml:space="preserve">) </w:t>
      </w:r>
    </w:p>
    <w:p w:rsidR="00F44E67" w:rsidRPr="00F91560" w:rsidRDefault="00F44E67" w:rsidP="00F44E67">
      <w:pPr>
        <w:jc w:val="both"/>
        <w:rPr>
          <w:rFonts w:ascii="Rupee Foradian" w:hAnsi="Rupee Foradian" w:cs="Tahoma"/>
          <w:sz w:val="20"/>
          <w:szCs w:val="20"/>
        </w:rPr>
      </w:pPr>
    </w:p>
    <w:p w:rsidR="00F44E67" w:rsidRPr="00F91560" w:rsidRDefault="00F44E67" w:rsidP="00F44E67">
      <w:pPr>
        <w:jc w:val="both"/>
        <w:rPr>
          <w:rFonts w:ascii="Rupee Foradian" w:hAnsi="Rupee Foradian" w:cs="Tahoma"/>
          <w:bCs/>
          <w:sz w:val="20"/>
          <w:szCs w:val="20"/>
        </w:rPr>
      </w:pPr>
    </w:p>
    <w:p w:rsidR="00F44E67" w:rsidRPr="00F91560" w:rsidRDefault="00F44E67" w:rsidP="00F44E67">
      <w:pPr>
        <w:spacing w:line="360" w:lineRule="auto"/>
        <w:ind w:firstLine="720"/>
        <w:jc w:val="both"/>
        <w:rPr>
          <w:rFonts w:ascii="Rupee Foradian" w:hAnsi="Rupee Foradian" w:cs="Tahoma"/>
          <w:bCs/>
          <w:sz w:val="20"/>
          <w:szCs w:val="20"/>
        </w:rPr>
      </w:pPr>
      <w:r w:rsidRPr="00F91560">
        <w:rPr>
          <w:rFonts w:ascii="Rupee Foradian" w:hAnsi="Rupee Foradian" w:cs="Tahoma"/>
          <w:bCs/>
          <w:sz w:val="20"/>
          <w:szCs w:val="20"/>
        </w:rPr>
        <w:t xml:space="preserve">Confirmation and signing of the minutes of the Council’s Meeting No. 06/2012-13 held on 28.08.2012. </w:t>
      </w:r>
      <w:r w:rsidRPr="00F91560">
        <w:rPr>
          <w:rFonts w:ascii="Rupee Foradian" w:hAnsi="Rupee Foradian" w:cs="Tahoma"/>
          <w:b/>
          <w:bCs/>
          <w:sz w:val="20"/>
          <w:szCs w:val="20"/>
          <w:effect w:val="blinkBackground"/>
        </w:rPr>
        <w:t>(See pages</w:t>
      </w:r>
      <w:r>
        <w:rPr>
          <w:rFonts w:ascii="Rupee Foradian" w:hAnsi="Rupee Foradian" w:cs="Tahoma"/>
          <w:b/>
          <w:bCs/>
          <w:sz w:val="20"/>
          <w:szCs w:val="20"/>
          <w:effect w:val="blinkBackground"/>
        </w:rPr>
        <w:t xml:space="preserve"> 3 - </w:t>
      </w:r>
      <w:proofErr w:type="gramStart"/>
      <w:r>
        <w:rPr>
          <w:rFonts w:ascii="Rupee Foradian" w:hAnsi="Rupee Foradian" w:cs="Tahoma"/>
          <w:b/>
          <w:bCs/>
          <w:sz w:val="20"/>
          <w:szCs w:val="20"/>
          <w:effect w:val="blinkBackground"/>
        </w:rPr>
        <w:t>15</w:t>
      </w:r>
      <w:r w:rsidRPr="00F91560">
        <w:rPr>
          <w:rFonts w:ascii="Rupee Foradian" w:hAnsi="Rupee Foradian" w:cs="Tahoma"/>
          <w:b/>
          <w:bCs/>
          <w:sz w:val="20"/>
          <w:szCs w:val="20"/>
          <w:effect w:val="blinkBackground"/>
        </w:rPr>
        <w:t xml:space="preserve"> )</w:t>
      </w:r>
      <w:proofErr w:type="gramEnd"/>
      <w:r w:rsidRPr="00F91560">
        <w:rPr>
          <w:rFonts w:ascii="Rupee Foradian" w:hAnsi="Rupee Foradian" w:cs="Tahoma"/>
          <w:b/>
          <w:bCs/>
          <w:sz w:val="20"/>
          <w:szCs w:val="20"/>
          <w:effect w:val="blinkBackground"/>
        </w:rPr>
        <w:t>.</w:t>
      </w:r>
    </w:p>
    <w:p w:rsidR="00F44E67" w:rsidRPr="00F91560" w:rsidRDefault="00F44E67" w:rsidP="00F44E67">
      <w:pPr>
        <w:jc w:val="both"/>
        <w:rPr>
          <w:rFonts w:ascii="Rupee Foradian" w:hAnsi="Rupee Foradian" w:cs="Tahoma"/>
          <w:bCs/>
          <w:sz w:val="20"/>
          <w:szCs w:val="20"/>
        </w:rPr>
      </w:pPr>
    </w:p>
    <w:p w:rsidR="00F44E67" w:rsidRPr="00F91560" w:rsidRDefault="00F44E67" w:rsidP="00F44E67">
      <w:pPr>
        <w:rPr>
          <w:rFonts w:ascii="Rupee Foradian" w:hAnsi="Rupee Foradian" w:cs="Tahoma"/>
          <w:sz w:val="20"/>
          <w:szCs w:val="20"/>
        </w:rPr>
      </w:pPr>
    </w:p>
    <w:p w:rsidR="00F44E67" w:rsidRPr="00F91560" w:rsidRDefault="00F44E67" w:rsidP="00F44E67">
      <w:pPr>
        <w:jc w:val="center"/>
        <w:rPr>
          <w:rFonts w:ascii="Rupee Foradian" w:hAnsi="Rupee Foradian" w:cs="Tahoma"/>
          <w:b/>
          <w:sz w:val="20"/>
          <w:szCs w:val="20"/>
          <w:u w:val="single"/>
        </w:rPr>
      </w:pPr>
      <w:r w:rsidRPr="00F91560">
        <w:rPr>
          <w:rFonts w:ascii="Rupee Foradian" w:hAnsi="Rupee Foradian" w:cs="Tahoma"/>
          <w:b/>
          <w:sz w:val="20"/>
          <w:szCs w:val="20"/>
          <w:u w:val="single"/>
        </w:rPr>
        <w:t>COUNCIL’S DECISION</w:t>
      </w:r>
    </w:p>
    <w:p w:rsidR="00F44E67" w:rsidRPr="00F91560" w:rsidRDefault="00F44E67" w:rsidP="00F44E67">
      <w:pPr>
        <w:rPr>
          <w:rFonts w:ascii="Rupee Foradian" w:hAnsi="Rupee Foradian" w:cs="Tahoma"/>
          <w:sz w:val="20"/>
          <w:szCs w:val="20"/>
        </w:rPr>
      </w:pPr>
    </w:p>
    <w:p w:rsidR="00F44E67" w:rsidRPr="00F91560" w:rsidRDefault="00F44E67" w:rsidP="00F44E67">
      <w:pPr>
        <w:jc w:val="center"/>
        <w:rPr>
          <w:rFonts w:ascii="Rupee Foradian" w:hAnsi="Rupee Foradian" w:cs="Tahoma"/>
          <w:b/>
          <w:caps/>
          <w:sz w:val="20"/>
          <w:szCs w:val="20"/>
          <w:u w:val="single"/>
        </w:rPr>
      </w:pPr>
    </w:p>
    <w:p w:rsidR="00F44E67" w:rsidRPr="003925BB" w:rsidRDefault="00F44E67" w:rsidP="00F44E67">
      <w:pPr>
        <w:jc w:val="center"/>
        <w:rPr>
          <w:rFonts w:ascii="Rupee Foradian" w:hAnsi="Rupee Foradian"/>
          <w:sz w:val="20"/>
          <w:szCs w:val="20"/>
        </w:rPr>
      </w:pPr>
      <w:r w:rsidRPr="003925BB">
        <w:rPr>
          <w:rFonts w:ascii="Rupee Foradian" w:hAnsi="Rupee Foradian" w:cs="Tahoma"/>
          <w:sz w:val="20"/>
          <w:szCs w:val="20"/>
        </w:rPr>
        <w:t>Minutes confirmed.</w:t>
      </w:r>
    </w:p>
    <w:p w:rsidR="00F44E67" w:rsidRPr="00F91560" w:rsidRDefault="00F44E67" w:rsidP="00F44E67">
      <w:pPr>
        <w:jc w:val="center"/>
        <w:rPr>
          <w:rFonts w:ascii="Rupee Foradian" w:hAnsi="Rupee Foradian" w:cs="Tahoma"/>
          <w:b/>
          <w:caps/>
          <w:sz w:val="20"/>
          <w:szCs w:val="20"/>
          <w:u w:val="single"/>
        </w:rPr>
      </w:pPr>
    </w:p>
    <w:p w:rsidR="00F44E67" w:rsidRPr="00F91560" w:rsidRDefault="00F44E67" w:rsidP="00F44E67">
      <w:pPr>
        <w:rPr>
          <w:rFonts w:ascii="Rupee Foradian" w:hAnsi="Rupee Foradian" w:cs="Tahoma"/>
          <w:b/>
          <w:caps/>
          <w:sz w:val="20"/>
          <w:szCs w:val="20"/>
          <w:u w:val="single"/>
        </w:rPr>
      </w:pPr>
    </w:p>
    <w:p w:rsidR="00F44E67" w:rsidRPr="00F91560" w:rsidRDefault="00F44E67" w:rsidP="00F44E67">
      <w:pPr>
        <w:pStyle w:val="Heading2"/>
        <w:rPr>
          <w:rFonts w:ascii="Rupee Foradian" w:hAnsi="Rupee Foradian" w:cs="Tahoma"/>
          <w:sz w:val="20"/>
          <w:szCs w:val="20"/>
        </w:rPr>
      </w:pPr>
      <w:r w:rsidRPr="00F91560">
        <w:rPr>
          <w:rFonts w:ascii="Rupee Foradian" w:hAnsi="Rupee Foradian" w:cs="Tahoma"/>
          <w:b w:val="0"/>
          <w:bCs w:val="0"/>
          <w:caps/>
          <w:sz w:val="20"/>
          <w:szCs w:val="20"/>
          <w:u w:val="single"/>
        </w:rPr>
        <w:br w:type="page"/>
      </w:r>
      <w:r w:rsidRPr="00F91560">
        <w:rPr>
          <w:rFonts w:ascii="Rupee Foradian" w:hAnsi="Rupee Foradian" w:cs="Tahoma"/>
          <w:sz w:val="20"/>
          <w:szCs w:val="20"/>
        </w:rPr>
        <w:lastRenderedPageBreak/>
        <w:t>NEW DELHI MUNICIPAL COUNCIL</w:t>
      </w:r>
    </w:p>
    <w:p w:rsidR="00F44E67" w:rsidRPr="00F91560" w:rsidRDefault="00F44E67" w:rsidP="00F44E67">
      <w:pPr>
        <w:jc w:val="center"/>
        <w:rPr>
          <w:rFonts w:ascii="Rupee Foradian" w:hAnsi="Rupee Foradian" w:cs="Tahoma"/>
          <w:b/>
          <w:bCs/>
          <w:sz w:val="20"/>
          <w:szCs w:val="20"/>
          <w:u w:val="single"/>
        </w:rPr>
      </w:pPr>
      <w:r w:rsidRPr="00F91560">
        <w:rPr>
          <w:rFonts w:ascii="Rupee Foradian" w:hAnsi="Rupee Foradian" w:cs="Tahoma"/>
          <w:b/>
          <w:bCs/>
          <w:sz w:val="20"/>
          <w:szCs w:val="20"/>
          <w:u w:val="single"/>
        </w:rPr>
        <w:t xml:space="preserve">PALIKA </w:t>
      </w:r>
      <w:proofErr w:type="gramStart"/>
      <w:r w:rsidRPr="00F91560">
        <w:rPr>
          <w:rFonts w:ascii="Rupee Foradian" w:hAnsi="Rupee Foradian" w:cs="Tahoma"/>
          <w:b/>
          <w:bCs/>
          <w:sz w:val="20"/>
          <w:szCs w:val="20"/>
          <w:u w:val="single"/>
        </w:rPr>
        <w:t>KENDRA  :</w:t>
      </w:r>
      <w:proofErr w:type="gramEnd"/>
      <w:r w:rsidRPr="00F91560">
        <w:rPr>
          <w:rFonts w:ascii="Rupee Foradian" w:hAnsi="Rupee Foradian" w:cs="Tahoma"/>
          <w:b/>
          <w:bCs/>
          <w:sz w:val="20"/>
          <w:szCs w:val="20"/>
          <w:u w:val="single"/>
        </w:rPr>
        <w:t xml:space="preserve">  NEW DELHI</w:t>
      </w:r>
    </w:p>
    <w:p w:rsidR="00F44E67" w:rsidRPr="00F91560" w:rsidRDefault="00F44E67" w:rsidP="00F44E67">
      <w:pPr>
        <w:rPr>
          <w:rFonts w:ascii="Rupee Foradian" w:hAnsi="Rupee Foradian" w:cs="Tahoma"/>
          <w:b/>
          <w:bCs/>
          <w:sz w:val="20"/>
          <w:szCs w:val="20"/>
        </w:rPr>
      </w:pPr>
    </w:p>
    <w:p w:rsidR="00F44E67" w:rsidRPr="00F91560" w:rsidRDefault="00F44E67" w:rsidP="00F44E67">
      <w:pPr>
        <w:jc w:val="both"/>
        <w:rPr>
          <w:rFonts w:ascii="Rupee Foradian" w:hAnsi="Rupee Foradian" w:cs="Tahoma"/>
          <w:b/>
          <w:bCs/>
          <w:sz w:val="20"/>
          <w:szCs w:val="20"/>
          <w:u w:val="single"/>
        </w:rPr>
      </w:pPr>
      <w:proofErr w:type="gramStart"/>
      <w:r w:rsidRPr="00F91560">
        <w:rPr>
          <w:rFonts w:ascii="Rupee Foradian" w:hAnsi="Rupee Foradian" w:cs="Tahoma"/>
          <w:b/>
          <w:bCs/>
          <w:sz w:val="20"/>
          <w:szCs w:val="20"/>
          <w:u w:val="single"/>
        </w:rPr>
        <w:t>MINUTES OF THE COUNCIL’S</w:t>
      </w:r>
      <w:proofErr w:type="gramEnd"/>
      <w:r w:rsidRPr="00F91560">
        <w:rPr>
          <w:rFonts w:ascii="Rupee Foradian" w:hAnsi="Rupee Foradian" w:cs="Tahoma"/>
          <w:b/>
          <w:bCs/>
          <w:sz w:val="20"/>
          <w:szCs w:val="20"/>
          <w:u w:val="single"/>
        </w:rPr>
        <w:t xml:space="preserve"> MEETING NO. 06/2012-13 HELD ON 28.08.2012, AT 4-00 P.M. IN THE COUNCIL ROOM, PALIKA KENDRA, </w:t>
      </w:r>
      <w:proofErr w:type="gramStart"/>
      <w:r w:rsidRPr="00F91560">
        <w:rPr>
          <w:rFonts w:ascii="Rupee Foradian" w:hAnsi="Rupee Foradian" w:cs="Tahoma"/>
          <w:b/>
          <w:bCs/>
          <w:sz w:val="20"/>
          <w:szCs w:val="20"/>
          <w:u w:val="single"/>
        </w:rPr>
        <w:t>NEW</w:t>
      </w:r>
      <w:proofErr w:type="gramEnd"/>
      <w:r w:rsidRPr="00F91560">
        <w:rPr>
          <w:rFonts w:ascii="Rupee Foradian" w:hAnsi="Rupee Foradian" w:cs="Tahoma"/>
          <w:b/>
          <w:bCs/>
          <w:sz w:val="20"/>
          <w:szCs w:val="20"/>
          <w:u w:val="single"/>
        </w:rPr>
        <w:t xml:space="preserve"> DELHI.</w:t>
      </w:r>
    </w:p>
    <w:p w:rsidR="00F44E67" w:rsidRPr="00F91560" w:rsidRDefault="00F44E67" w:rsidP="00F44E67">
      <w:pPr>
        <w:jc w:val="both"/>
        <w:rPr>
          <w:rFonts w:ascii="Rupee Foradian" w:hAnsi="Rupee Foradian" w:cs="Tahoma"/>
          <w:b/>
          <w:bCs/>
          <w:sz w:val="20"/>
          <w:szCs w:val="20"/>
          <w:u w:val="single"/>
        </w:rPr>
      </w:pPr>
    </w:p>
    <w:p w:rsidR="00F44E67" w:rsidRPr="00F91560" w:rsidRDefault="00F44E67" w:rsidP="00F44E67">
      <w:pPr>
        <w:jc w:val="both"/>
        <w:rPr>
          <w:rFonts w:ascii="Rupee Foradian" w:hAnsi="Rupee Foradian" w:cs="Tahoma"/>
          <w:b/>
          <w:bCs/>
          <w:sz w:val="20"/>
          <w:szCs w:val="20"/>
          <w:u w:val="single"/>
        </w:rPr>
      </w:pPr>
    </w:p>
    <w:tbl>
      <w:tblPr>
        <w:tblW w:w="5502" w:type="dxa"/>
        <w:jc w:val="center"/>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000"/>
      </w:tblPr>
      <w:tblGrid>
        <w:gridCol w:w="1782"/>
        <w:gridCol w:w="409"/>
        <w:gridCol w:w="3311"/>
      </w:tblGrid>
      <w:tr w:rsidR="00F44E67" w:rsidRPr="00F91560" w:rsidTr="00ED0657">
        <w:trPr>
          <w:trHeight w:val="295"/>
          <w:jc w:val="center"/>
        </w:trPr>
        <w:tc>
          <w:tcPr>
            <w:tcW w:w="1782"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both"/>
              <w:rPr>
                <w:rFonts w:ascii="Rupee Foradian" w:hAnsi="Rupee Foradian" w:cs="Tahoma"/>
                <w:b/>
                <w:bCs/>
                <w:sz w:val="20"/>
                <w:szCs w:val="20"/>
              </w:rPr>
            </w:pPr>
            <w:r w:rsidRPr="00F91560">
              <w:rPr>
                <w:rFonts w:ascii="Rupee Foradian" w:hAnsi="Rupee Foradian" w:cs="Tahoma"/>
                <w:b/>
                <w:bCs/>
                <w:sz w:val="20"/>
                <w:szCs w:val="20"/>
              </w:rPr>
              <w:t>MEETING NO.</w:t>
            </w:r>
          </w:p>
        </w:tc>
        <w:tc>
          <w:tcPr>
            <w:tcW w:w="409"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center"/>
              <w:rPr>
                <w:rFonts w:ascii="Rupee Foradian" w:hAnsi="Rupee Foradian" w:cs="Tahoma"/>
                <w:b/>
                <w:bCs/>
                <w:sz w:val="20"/>
                <w:szCs w:val="20"/>
              </w:rPr>
            </w:pPr>
            <w:r w:rsidRPr="00F91560">
              <w:rPr>
                <w:rFonts w:ascii="Rupee Foradian" w:hAnsi="Rupee Foradian" w:cs="Tahoma"/>
                <w:b/>
                <w:bCs/>
                <w:sz w:val="20"/>
                <w:szCs w:val="20"/>
              </w:rPr>
              <w:t>:</w:t>
            </w:r>
          </w:p>
        </w:tc>
        <w:tc>
          <w:tcPr>
            <w:tcW w:w="3311"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both"/>
              <w:rPr>
                <w:rFonts w:ascii="Rupee Foradian" w:hAnsi="Rupee Foradian" w:cs="Tahoma"/>
                <w:b/>
                <w:bCs/>
                <w:sz w:val="20"/>
                <w:szCs w:val="20"/>
              </w:rPr>
            </w:pPr>
            <w:r w:rsidRPr="00F91560">
              <w:rPr>
                <w:rFonts w:ascii="Rupee Foradian" w:hAnsi="Rupee Foradian" w:cs="Tahoma"/>
                <w:b/>
                <w:bCs/>
                <w:sz w:val="20"/>
                <w:szCs w:val="20"/>
              </w:rPr>
              <w:t>06/2012-13</w:t>
            </w:r>
          </w:p>
        </w:tc>
      </w:tr>
      <w:tr w:rsidR="00F44E67" w:rsidRPr="00F91560" w:rsidTr="00ED0657">
        <w:trPr>
          <w:jc w:val="center"/>
        </w:trPr>
        <w:tc>
          <w:tcPr>
            <w:tcW w:w="1782"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both"/>
              <w:rPr>
                <w:rFonts w:ascii="Rupee Foradian" w:hAnsi="Rupee Foradian" w:cs="Tahoma"/>
                <w:b/>
                <w:bCs/>
                <w:sz w:val="20"/>
                <w:szCs w:val="20"/>
              </w:rPr>
            </w:pPr>
            <w:r w:rsidRPr="00F91560">
              <w:rPr>
                <w:rFonts w:ascii="Rupee Foradian" w:hAnsi="Rupee Foradian" w:cs="Tahoma"/>
                <w:b/>
                <w:bCs/>
                <w:sz w:val="20"/>
                <w:szCs w:val="20"/>
              </w:rPr>
              <w:t>DATE</w:t>
            </w:r>
          </w:p>
        </w:tc>
        <w:tc>
          <w:tcPr>
            <w:tcW w:w="409"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center"/>
              <w:rPr>
                <w:rFonts w:ascii="Rupee Foradian" w:hAnsi="Rupee Foradian" w:cs="Tahoma"/>
                <w:b/>
                <w:bCs/>
                <w:sz w:val="20"/>
                <w:szCs w:val="20"/>
              </w:rPr>
            </w:pPr>
            <w:r w:rsidRPr="00F91560">
              <w:rPr>
                <w:rFonts w:ascii="Rupee Foradian" w:hAnsi="Rupee Foradian" w:cs="Tahoma"/>
                <w:b/>
                <w:bCs/>
                <w:sz w:val="20"/>
                <w:szCs w:val="20"/>
              </w:rPr>
              <w:t>:</w:t>
            </w:r>
          </w:p>
        </w:tc>
        <w:tc>
          <w:tcPr>
            <w:tcW w:w="3311"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both"/>
              <w:rPr>
                <w:rFonts w:ascii="Rupee Foradian" w:hAnsi="Rupee Foradian" w:cs="Tahoma"/>
                <w:b/>
                <w:bCs/>
                <w:sz w:val="20"/>
                <w:szCs w:val="20"/>
              </w:rPr>
            </w:pPr>
            <w:r w:rsidRPr="00F91560">
              <w:rPr>
                <w:rFonts w:ascii="Rupee Foradian" w:hAnsi="Rupee Foradian" w:cs="Tahoma"/>
                <w:b/>
                <w:bCs/>
                <w:sz w:val="20"/>
                <w:szCs w:val="20"/>
              </w:rPr>
              <w:t>28.08.2012</w:t>
            </w:r>
          </w:p>
        </w:tc>
      </w:tr>
      <w:tr w:rsidR="00F44E67" w:rsidRPr="00F91560" w:rsidTr="00ED0657">
        <w:trPr>
          <w:jc w:val="center"/>
        </w:trPr>
        <w:tc>
          <w:tcPr>
            <w:tcW w:w="1782"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both"/>
              <w:rPr>
                <w:rFonts w:ascii="Rupee Foradian" w:hAnsi="Rupee Foradian" w:cs="Tahoma"/>
                <w:b/>
                <w:bCs/>
                <w:sz w:val="20"/>
                <w:szCs w:val="20"/>
              </w:rPr>
            </w:pPr>
            <w:r w:rsidRPr="00F91560">
              <w:rPr>
                <w:rFonts w:ascii="Rupee Foradian" w:hAnsi="Rupee Foradian" w:cs="Tahoma"/>
                <w:b/>
                <w:bCs/>
                <w:sz w:val="20"/>
                <w:szCs w:val="20"/>
              </w:rPr>
              <w:t>TIME</w:t>
            </w:r>
            <w:r w:rsidRPr="00F91560">
              <w:rPr>
                <w:rFonts w:ascii="Rupee Foradian" w:hAnsi="Rupee Foradian" w:cs="Tahoma"/>
                <w:b/>
                <w:bCs/>
                <w:sz w:val="20"/>
                <w:szCs w:val="20"/>
              </w:rPr>
              <w:tab/>
            </w:r>
          </w:p>
        </w:tc>
        <w:tc>
          <w:tcPr>
            <w:tcW w:w="409"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center"/>
              <w:rPr>
                <w:rFonts w:ascii="Rupee Foradian" w:hAnsi="Rupee Foradian" w:cs="Tahoma"/>
                <w:b/>
                <w:bCs/>
                <w:sz w:val="20"/>
                <w:szCs w:val="20"/>
              </w:rPr>
            </w:pPr>
            <w:r w:rsidRPr="00F91560">
              <w:rPr>
                <w:rFonts w:ascii="Rupee Foradian" w:hAnsi="Rupee Foradian" w:cs="Tahoma"/>
                <w:b/>
                <w:bCs/>
                <w:sz w:val="20"/>
                <w:szCs w:val="20"/>
              </w:rPr>
              <w:t>:</w:t>
            </w:r>
          </w:p>
        </w:tc>
        <w:tc>
          <w:tcPr>
            <w:tcW w:w="3311"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both"/>
              <w:rPr>
                <w:rFonts w:ascii="Rupee Foradian" w:hAnsi="Rupee Foradian" w:cs="Tahoma"/>
                <w:b/>
                <w:bCs/>
                <w:sz w:val="20"/>
                <w:szCs w:val="20"/>
              </w:rPr>
            </w:pPr>
            <w:r w:rsidRPr="00F91560">
              <w:rPr>
                <w:rFonts w:ascii="Rupee Foradian" w:hAnsi="Rupee Foradian" w:cs="Tahoma"/>
                <w:b/>
                <w:bCs/>
                <w:sz w:val="20"/>
                <w:szCs w:val="20"/>
              </w:rPr>
              <w:t>4-00 P.M.</w:t>
            </w:r>
          </w:p>
        </w:tc>
      </w:tr>
      <w:tr w:rsidR="00F44E67" w:rsidRPr="00F91560" w:rsidTr="00ED0657">
        <w:trPr>
          <w:jc w:val="center"/>
        </w:trPr>
        <w:tc>
          <w:tcPr>
            <w:tcW w:w="1782"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both"/>
              <w:rPr>
                <w:rFonts w:ascii="Rupee Foradian" w:hAnsi="Rupee Foradian" w:cs="Tahoma"/>
                <w:b/>
                <w:bCs/>
                <w:sz w:val="20"/>
                <w:szCs w:val="20"/>
              </w:rPr>
            </w:pPr>
            <w:r w:rsidRPr="00F91560">
              <w:rPr>
                <w:rFonts w:ascii="Rupee Foradian" w:hAnsi="Rupee Foradian" w:cs="Tahoma"/>
                <w:b/>
                <w:bCs/>
                <w:sz w:val="20"/>
                <w:szCs w:val="20"/>
              </w:rPr>
              <w:t>PLACE</w:t>
            </w:r>
          </w:p>
        </w:tc>
        <w:tc>
          <w:tcPr>
            <w:tcW w:w="409"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center"/>
              <w:rPr>
                <w:rFonts w:ascii="Rupee Foradian" w:hAnsi="Rupee Foradian" w:cs="Tahoma"/>
                <w:b/>
                <w:bCs/>
                <w:sz w:val="20"/>
                <w:szCs w:val="20"/>
              </w:rPr>
            </w:pPr>
            <w:r w:rsidRPr="00F91560">
              <w:rPr>
                <w:rFonts w:ascii="Rupee Foradian" w:hAnsi="Rupee Foradian" w:cs="Tahoma"/>
                <w:b/>
                <w:bCs/>
                <w:sz w:val="20"/>
                <w:szCs w:val="20"/>
              </w:rPr>
              <w:t>:</w:t>
            </w:r>
          </w:p>
        </w:tc>
        <w:tc>
          <w:tcPr>
            <w:tcW w:w="3311" w:type="dxa"/>
            <w:tcBorders>
              <w:top w:val="single" w:sz="2" w:space="0" w:color="auto"/>
              <w:left w:val="single" w:sz="2" w:space="0" w:color="auto"/>
              <w:bottom w:val="single" w:sz="2" w:space="0" w:color="auto"/>
              <w:right w:val="single" w:sz="2" w:space="0" w:color="auto"/>
            </w:tcBorders>
          </w:tcPr>
          <w:p w:rsidR="00F44E67" w:rsidRPr="00F91560" w:rsidRDefault="00F44E67" w:rsidP="00ED0657">
            <w:pPr>
              <w:jc w:val="both"/>
              <w:rPr>
                <w:rFonts w:ascii="Rupee Foradian" w:hAnsi="Rupee Foradian" w:cs="Tahoma"/>
                <w:b/>
                <w:bCs/>
                <w:sz w:val="20"/>
                <w:szCs w:val="20"/>
              </w:rPr>
            </w:pPr>
            <w:r w:rsidRPr="00F91560">
              <w:rPr>
                <w:rFonts w:ascii="Rupee Foradian" w:hAnsi="Rupee Foradian" w:cs="Tahoma"/>
                <w:b/>
                <w:bCs/>
                <w:sz w:val="20"/>
                <w:szCs w:val="20"/>
              </w:rPr>
              <w:t>PALIKA KENDRA, NEW DELHI.</w:t>
            </w:r>
          </w:p>
        </w:tc>
      </w:tr>
    </w:tbl>
    <w:p w:rsidR="00F44E67" w:rsidRPr="00F91560" w:rsidRDefault="00F44E67" w:rsidP="00F44E67">
      <w:pPr>
        <w:spacing w:after="120"/>
        <w:jc w:val="both"/>
        <w:rPr>
          <w:rFonts w:ascii="Rupee Foradian" w:hAnsi="Rupee Foradian" w:cs="Tahoma"/>
          <w:b/>
          <w:bCs/>
          <w:sz w:val="20"/>
          <w:szCs w:val="20"/>
          <w:u w:val="single"/>
        </w:rPr>
      </w:pPr>
      <w:proofErr w:type="gramStart"/>
      <w:r w:rsidRPr="00F91560">
        <w:rPr>
          <w:rFonts w:ascii="Rupee Foradian" w:hAnsi="Rupee Foradian" w:cs="Tahoma"/>
          <w:b/>
          <w:bCs/>
          <w:sz w:val="20"/>
          <w:szCs w:val="20"/>
          <w:u w:val="single"/>
        </w:rPr>
        <w:t xml:space="preserve">PRESENT </w:t>
      </w:r>
      <w:r w:rsidRPr="00F91560">
        <w:rPr>
          <w:rFonts w:ascii="Rupee Foradian" w:hAnsi="Rupee Foradian" w:cs="Tahoma"/>
          <w:b/>
          <w:bCs/>
          <w:sz w:val="20"/>
          <w:szCs w:val="20"/>
        </w:rPr>
        <w:t xml:space="preserve"> :</w:t>
      </w:r>
      <w:proofErr w:type="gramEnd"/>
      <w:r w:rsidRPr="00F91560">
        <w:rPr>
          <w:rFonts w:ascii="Rupee Foradian" w:hAnsi="Rupee Foradian" w:cs="Tahoma"/>
          <w:b/>
          <w:bCs/>
          <w:sz w:val="20"/>
          <w:szCs w:val="20"/>
          <w:u w:val="single"/>
        </w:rPr>
        <w:t xml:space="preserve"> </w:t>
      </w:r>
    </w:p>
    <w:p w:rsidR="00F44E67" w:rsidRPr="00F91560" w:rsidRDefault="00F44E67" w:rsidP="00F44E67">
      <w:pPr>
        <w:pStyle w:val="ListParagraph"/>
        <w:numPr>
          <w:ilvl w:val="0"/>
          <w:numId w:val="1"/>
        </w:numPr>
        <w:spacing w:line="360" w:lineRule="auto"/>
        <w:rPr>
          <w:rFonts w:ascii="Rupee Foradian" w:hAnsi="Rupee Foradian" w:cs="Tahoma"/>
          <w:b/>
          <w:bCs/>
          <w:sz w:val="20"/>
          <w:szCs w:val="20"/>
        </w:rPr>
      </w:pPr>
      <w:r w:rsidRPr="00F91560">
        <w:rPr>
          <w:rFonts w:ascii="Rupee Foradian" w:hAnsi="Rupee Foradian" w:cs="Tahoma"/>
          <w:bCs/>
          <w:sz w:val="20"/>
          <w:szCs w:val="20"/>
        </w:rPr>
        <w:t xml:space="preserve">Ms. </w:t>
      </w:r>
      <w:proofErr w:type="spellStart"/>
      <w:r w:rsidRPr="00F91560">
        <w:rPr>
          <w:rFonts w:ascii="Rupee Foradian" w:hAnsi="Rupee Foradian" w:cs="Tahoma"/>
          <w:bCs/>
          <w:sz w:val="20"/>
          <w:szCs w:val="20"/>
        </w:rPr>
        <w:t>Archna</w:t>
      </w:r>
      <w:proofErr w:type="spellEnd"/>
      <w:r w:rsidRPr="00F91560">
        <w:rPr>
          <w:rFonts w:ascii="Rupee Foradian" w:hAnsi="Rupee Foradian" w:cs="Tahoma"/>
          <w:bCs/>
          <w:sz w:val="20"/>
          <w:szCs w:val="20"/>
        </w:rPr>
        <w:t xml:space="preserve"> </w:t>
      </w:r>
      <w:proofErr w:type="spellStart"/>
      <w:r w:rsidRPr="00F91560">
        <w:rPr>
          <w:rFonts w:ascii="Rupee Foradian" w:hAnsi="Rupee Foradian" w:cs="Tahoma"/>
          <w:bCs/>
          <w:sz w:val="20"/>
          <w:szCs w:val="20"/>
        </w:rPr>
        <w:t>Arora</w:t>
      </w:r>
      <w:proofErr w:type="spellEnd"/>
      <w:r w:rsidRPr="00F91560">
        <w:rPr>
          <w:rFonts w:ascii="Rupee Foradian" w:hAnsi="Rupee Foradian" w:cs="Tahoma"/>
          <w:bCs/>
          <w:sz w:val="20"/>
          <w:szCs w:val="20"/>
        </w:rPr>
        <w:tab/>
      </w:r>
      <w:r w:rsidRPr="00F91560">
        <w:rPr>
          <w:rFonts w:ascii="Rupee Foradian" w:hAnsi="Rupee Foradian" w:cs="Tahoma"/>
          <w:bCs/>
          <w:sz w:val="20"/>
          <w:szCs w:val="20"/>
        </w:rPr>
        <w:tab/>
        <w:t>-</w:t>
      </w:r>
      <w:r w:rsidRPr="00F91560">
        <w:rPr>
          <w:rFonts w:ascii="Rupee Foradian" w:hAnsi="Rupee Foradian" w:cs="Tahoma"/>
          <w:bCs/>
          <w:sz w:val="20"/>
          <w:szCs w:val="20"/>
        </w:rPr>
        <w:tab/>
        <w:t>Presiding Officer / Chairperson</w:t>
      </w:r>
    </w:p>
    <w:p w:rsidR="00F44E67" w:rsidRPr="00F91560" w:rsidRDefault="00F44E67" w:rsidP="00F44E67">
      <w:pPr>
        <w:pStyle w:val="ListParagraph"/>
        <w:numPr>
          <w:ilvl w:val="0"/>
          <w:numId w:val="1"/>
        </w:numPr>
        <w:spacing w:line="360" w:lineRule="auto"/>
        <w:rPr>
          <w:rFonts w:ascii="Rupee Foradian" w:hAnsi="Rupee Foradian" w:cs="Tahoma"/>
          <w:b/>
          <w:bCs/>
          <w:sz w:val="20"/>
          <w:szCs w:val="20"/>
        </w:rPr>
      </w:pPr>
      <w:r w:rsidRPr="00F91560">
        <w:rPr>
          <w:rFonts w:ascii="Rupee Foradian" w:hAnsi="Rupee Foradian" w:cs="Tahoma"/>
          <w:bCs/>
          <w:sz w:val="20"/>
          <w:szCs w:val="20"/>
        </w:rPr>
        <w:t xml:space="preserve">Smt. </w:t>
      </w:r>
      <w:proofErr w:type="spellStart"/>
      <w:r w:rsidRPr="00F91560">
        <w:rPr>
          <w:rFonts w:ascii="Rupee Foradian" w:hAnsi="Rupee Foradian" w:cs="Tahoma"/>
          <w:bCs/>
          <w:sz w:val="20"/>
          <w:szCs w:val="20"/>
        </w:rPr>
        <w:t>Tajdar</w:t>
      </w:r>
      <w:proofErr w:type="spellEnd"/>
      <w:r w:rsidRPr="00F91560">
        <w:rPr>
          <w:rFonts w:ascii="Rupee Foradian" w:hAnsi="Rupee Foradian" w:cs="Tahoma"/>
          <w:bCs/>
          <w:sz w:val="20"/>
          <w:szCs w:val="20"/>
        </w:rPr>
        <w:t xml:space="preserve"> Babar</w:t>
      </w:r>
      <w:r w:rsidRPr="00F91560">
        <w:rPr>
          <w:rFonts w:ascii="Rupee Foradian" w:hAnsi="Rupee Foradian" w:cs="Tahoma"/>
          <w:bCs/>
          <w:sz w:val="20"/>
          <w:szCs w:val="20"/>
        </w:rPr>
        <w:tab/>
      </w:r>
      <w:r w:rsidRPr="00F91560">
        <w:rPr>
          <w:rFonts w:ascii="Rupee Foradian" w:hAnsi="Rupee Foradian" w:cs="Tahoma"/>
          <w:bCs/>
          <w:sz w:val="20"/>
          <w:szCs w:val="20"/>
        </w:rPr>
        <w:tab/>
        <w:t>-</w:t>
      </w:r>
      <w:r w:rsidRPr="00F91560">
        <w:rPr>
          <w:rFonts w:ascii="Rupee Foradian" w:hAnsi="Rupee Foradian" w:cs="Tahoma"/>
          <w:bCs/>
          <w:sz w:val="20"/>
          <w:szCs w:val="20"/>
        </w:rPr>
        <w:tab/>
        <w:t>Vice Chairperson</w:t>
      </w:r>
    </w:p>
    <w:p w:rsidR="00F44E67" w:rsidRPr="00F91560" w:rsidRDefault="00F44E67" w:rsidP="00F44E67">
      <w:pPr>
        <w:pStyle w:val="ListParagraph"/>
        <w:numPr>
          <w:ilvl w:val="0"/>
          <w:numId w:val="1"/>
        </w:numPr>
        <w:spacing w:line="360" w:lineRule="auto"/>
        <w:rPr>
          <w:rFonts w:ascii="Rupee Foradian" w:hAnsi="Rupee Foradian" w:cs="Tahoma"/>
          <w:sz w:val="20"/>
          <w:szCs w:val="20"/>
        </w:rPr>
      </w:pPr>
      <w:r w:rsidRPr="00F91560">
        <w:rPr>
          <w:rFonts w:ascii="Rupee Foradian" w:hAnsi="Rupee Foradian" w:cs="Tahoma"/>
          <w:sz w:val="20"/>
          <w:szCs w:val="20"/>
        </w:rPr>
        <w:t xml:space="preserve">Sh. Karan Singh </w:t>
      </w:r>
      <w:proofErr w:type="spellStart"/>
      <w:r w:rsidRPr="00F91560">
        <w:rPr>
          <w:rFonts w:ascii="Rupee Foradian" w:hAnsi="Rupee Foradian" w:cs="Tahoma"/>
          <w:sz w:val="20"/>
          <w:szCs w:val="20"/>
        </w:rPr>
        <w:t>Tanwar</w:t>
      </w:r>
      <w:proofErr w:type="spellEnd"/>
      <w:r w:rsidRPr="00F91560">
        <w:rPr>
          <w:rFonts w:ascii="Rupee Foradian" w:hAnsi="Rupee Foradian" w:cs="Tahoma"/>
          <w:sz w:val="20"/>
          <w:szCs w:val="20"/>
        </w:rPr>
        <w:tab/>
        <w:t>-</w:t>
      </w:r>
      <w:r w:rsidRPr="00F91560">
        <w:rPr>
          <w:rFonts w:ascii="Rupee Foradian" w:hAnsi="Rupee Foradian" w:cs="Tahoma"/>
          <w:sz w:val="20"/>
          <w:szCs w:val="20"/>
        </w:rPr>
        <w:tab/>
        <w:t>Member</w:t>
      </w:r>
    </w:p>
    <w:p w:rsidR="00F44E67" w:rsidRPr="00F91560" w:rsidRDefault="00F44E67" w:rsidP="00F44E67">
      <w:pPr>
        <w:pStyle w:val="ListParagraph"/>
        <w:numPr>
          <w:ilvl w:val="0"/>
          <w:numId w:val="1"/>
        </w:numPr>
        <w:spacing w:line="360" w:lineRule="auto"/>
        <w:rPr>
          <w:rFonts w:ascii="Rupee Foradian" w:hAnsi="Rupee Foradian" w:cs="Tahoma"/>
          <w:sz w:val="20"/>
          <w:szCs w:val="20"/>
        </w:rPr>
      </w:pPr>
      <w:r w:rsidRPr="00F91560">
        <w:rPr>
          <w:rFonts w:ascii="Rupee Foradian" w:hAnsi="Rupee Foradian" w:cs="Tahoma"/>
          <w:sz w:val="20"/>
          <w:szCs w:val="20"/>
        </w:rPr>
        <w:t xml:space="preserve">Sh. Ashok </w:t>
      </w:r>
      <w:proofErr w:type="spellStart"/>
      <w:r w:rsidRPr="00F91560">
        <w:rPr>
          <w:rFonts w:ascii="Rupee Foradian" w:hAnsi="Rupee Foradian" w:cs="Tahoma"/>
          <w:sz w:val="20"/>
          <w:szCs w:val="20"/>
        </w:rPr>
        <w:t>Ahuja</w:t>
      </w:r>
      <w:proofErr w:type="spellEnd"/>
      <w:r w:rsidRPr="00F91560">
        <w:rPr>
          <w:rFonts w:ascii="Rupee Foradian" w:hAnsi="Rupee Foradian" w:cs="Tahoma"/>
          <w:sz w:val="20"/>
          <w:szCs w:val="20"/>
        </w:rPr>
        <w:tab/>
      </w:r>
      <w:r w:rsidRPr="00F91560">
        <w:rPr>
          <w:rFonts w:ascii="Rupee Foradian" w:hAnsi="Rupee Foradian" w:cs="Tahoma"/>
          <w:sz w:val="20"/>
          <w:szCs w:val="20"/>
        </w:rPr>
        <w:tab/>
        <w:t>-</w:t>
      </w:r>
      <w:r w:rsidRPr="00F91560">
        <w:rPr>
          <w:rFonts w:ascii="Rupee Foradian" w:hAnsi="Rupee Foradian" w:cs="Tahoma"/>
          <w:sz w:val="20"/>
          <w:szCs w:val="20"/>
        </w:rPr>
        <w:tab/>
        <w:t>Member</w:t>
      </w:r>
    </w:p>
    <w:p w:rsidR="00F44E67" w:rsidRPr="00F91560" w:rsidRDefault="00F44E67" w:rsidP="00F44E67">
      <w:pPr>
        <w:pStyle w:val="ListParagraph"/>
        <w:numPr>
          <w:ilvl w:val="0"/>
          <w:numId w:val="1"/>
        </w:numPr>
        <w:spacing w:line="360" w:lineRule="auto"/>
        <w:rPr>
          <w:rFonts w:ascii="Rupee Foradian" w:hAnsi="Rupee Foradian" w:cs="Tahoma"/>
          <w:sz w:val="20"/>
          <w:szCs w:val="20"/>
        </w:rPr>
      </w:pPr>
      <w:r w:rsidRPr="00F91560">
        <w:rPr>
          <w:rFonts w:ascii="Rupee Foradian" w:hAnsi="Rupee Foradian" w:cs="Tahoma"/>
          <w:sz w:val="20"/>
          <w:szCs w:val="20"/>
        </w:rPr>
        <w:t xml:space="preserve">Sh. D. </w:t>
      </w:r>
      <w:proofErr w:type="spellStart"/>
      <w:r w:rsidRPr="00F91560">
        <w:rPr>
          <w:rFonts w:ascii="Rupee Foradian" w:hAnsi="Rupee Foradian" w:cs="Tahoma"/>
          <w:sz w:val="20"/>
          <w:szCs w:val="20"/>
        </w:rPr>
        <w:t>Diptivilasa</w:t>
      </w:r>
      <w:proofErr w:type="spellEnd"/>
      <w:r w:rsidRPr="00F91560">
        <w:rPr>
          <w:rFonts w:ascii="Rupee Foradian" w:hAnsi="Rupee Foradian" w:cs="Tahoma"/>
          <w:sz w:val="20"/>
          <w:szCs w:val="20"/>
        </w:rPr>
        <w:tab/>
      </w:r>
      <w:r w:rsidRPr="00F91560">
        <w:rPr>
          <w:rFonts w:ascii="Rupee Foradian" w:hAnsi="Rupee Foradian" w:cs="Tahoma"/>
          <w:sz w:val="20"/>
          <w:szCs w:val="20"/>
        </w:rPr>
        <w:tab/>
        <w:t>-</w:t>
      </w:r>
      <w:r w:rsidRPr="00F91560">
        <w:rPr>
          <w:rFonts w:ascii="Rupee Foradian" w:hAnsi="Rupee Foradian" w:cs="Tahoma"/>
          <w:sz w:val="20"/>
          <w:szCs w:val="20"/>
        </w:rPr>
        <w:tab/>
        <w:t>Member</w:t>
      </w:r>
    </w:p>
    <w:p w:rsidR="00F44E67" w:rsidRPr="00F91560" w:rsidRDefault="00F44E67" w:rsidP="00F44E67">
      <w:pPr>
        <w:pStyle w:val="ListParagraph"/>
        <w:numPr>
          <w:ilvl w:val="0"/>
          <w:numId w:val="1"/>
        </w:numPr>
        <w:spacing w:line="360" w:lineRule="auto"/>
        <w:rPr>
          <w:rFonts w:ascii="Rupee Foradian" w:hAnsi="Rupee Foradian" w:cs="Tahoma"/>
          <w:sz w:val="20"/>
          <w:szCs w:val="20"/>
        </w:rPr>
      </w:pPr>
      <w:r w:rsidRPr="00F91560">
        <w:rPr>
          <w:rFonts w:ascii="Rupee Foradian" w:hAnsi="Rupee Foradian" w:cs="Tahoma"/>
          <w:sz w:val="20"/>
          <w:szCs w:val="20"/>
        </w:rPr>
        <w:t xml:space="preserve">Sh. C.K. </w:t>
      </w:r>
      <w:proofErr w:type="spellStart"/>
      <w:r w:rsidRPr="00F91560">
        <w:rPr>
          <w:rFonts w:ascii="Rupee Foradian" w:hAnsi="Rupee Foradian" w:cs="Tahoma"/>
          <w:sz w:val="20"/>
          <w:szCs w:val="20"/>
        </w:rPr>
        <w:t>Khaitan</w:t>
      </w:r>
      <w:proofErr w:type="spellEnd"/>
      <w:r w:rsidRPr="00F91560">
        <w:rPr>
          <w:rFonts w:ascii="Rupee Foradian" w:hAnsi="Rupee Foradian" w:cs="Tahoma"/>
          <w:sz w:val="20"/>
          <w:szCs w:val="20"/>
        </w:rPr>
        <w:tab/>
      </w:r>
      <w:r w:rsidRPr="00F91560">
        <w:rPr>
          <w:rFonts w:ascii="Rupee Foradian" w:hAnsi="Rupee Foradian" w:cs="Tahoma"/>
          <w:sz w:val="20"/>
          <w:szCs w:val="20"/>
        </w:rPr>
        <w:tab/>
        <w:t>-</w:t>
      </w:r>
      <w:r w:rsidRPr="00F91560">
        <w:rPr>
          <w:rFonts w:ascii="Rupee Foradian" w:hAnsi="Rupee Foradian" w:cs="Tahoma"/>
          <w:sz w:val="20"/>
          <w:szCs w:val="20"/>
        </w:rPr>
        <w:tab/>
        <w:t>Member</w:t>
      </w:r>
    </w:p>
    <w:p w:rsidR="00F44E67" w:rsidRPr="00F91560" w:rsidRDefault="00F44E67" w:rsidP="00F44E67">
      <w:pPr>
        <w:pStyle w:val="ListParagraph"/>
        <w:numPr>
          <w:ilvl w:val="0"/>
          <w:numId w:val="1"/>
        </w:numPr>
        <w:spacing w:line="360" w:lineRule="auto"/>
        <w:rPr>
          <w:rFonts w:ascii="Rupee Foradian" w:hAnsi="Rupee Foradian" w:cs="Tahoma"/>
          <w:sz w:val="20"/>
          <w:szCs w:val="20"/>
        </w:rPr>
      </w:pPr>
      <w:r w:rsidRPr="00F91560">
        <w:rPr>
          <w:rFonts w:ascii="Rupee Foradian" w:hAnsi="Rupee Foradian" w:cs="Tahoma"/>
          <w:sz w:val="20"/>
          <w:szCs w:val="20"/>
        </w:rPr>
        <w:t xml:space="preserve">Sh. </w:t>
      </w:r>
      <w:proofErr w:type="spellStart"/>
      <w:r w:rsidRPr="00F91560">
        <w:rPr>
          <w:rFonts w:ascii="Rupee Foradian" w:hAnsi="Rupee Foradian" w:cs="Tahoma"/>
          <w:sz w:val="20"/>
          <w:szCs w:val="20"/>
        </w:rPr>
        <w:t>Dharampal</w:t>
      </w:r>
      <w:proofErr w:type="spellEnd"/>
      <w:r w:rsidRPr="00F91560">
        <w:rPr>
          <w:rFonts w:ascii="Rupee Foradian" w:hAnsi="Rupee Foradian" w:cs="Tahoma"/>
          <w:sz w:val="20"/>
          <w:szCs w:val="20"/>
        </w:rPr>
        <w:tab/>
      </w:r>
      <w:r w:rsidRPr="00F91560">
        <w:rPr>
          <w:rFonts w:ascii="Rupee Foradian" w:hAnsi="Rupee Foradian" w:cs="Tahoma"/>
          <w:sz w:val="20"/>
          <w:szCs w:val="20"/>
        </w:rPr>
        <w:tab/>
        <w:t>-</w:t>
      </w:r>
      <w:r w:rsidRPr="00F91560">
        <w:rPr>
          <w:rFonts w:ascii="Rupee Foradian" w:hAnsi="Rupee Foradian" w:cs="Tahoma"/>
          <w:sz w:val="20"/>
          <w:szCs w:val="20"/>
        </w:rPr>
        <w:tab/>
        <w:t>Member</w:t>
      </w:r>
    </w:p>
    <w:p w:rsidR="00F44E67" w:rsidRPr="00F91560" w:rsidRDefault="00F44E67" w:rsidP="00F44E67">
      <w:pPr>
        <w:pStyle w:val="ListParagraph"/>
        <w:numPr>
          <w:ilvl w:val="0"/>
          <w:numId w:val="1"/>
        </w:numPr>
        <w:spacing w:line="360" w:lineRule="auto"/>
        <w:rPr>
          <w:rFonts w:ascii="Rupee Foradian" w:hAnsi="Rupee Foradian" w:cs="Tahoma"/>
          <w:sz w:val="20"/>
          <w:szCs w:val="20"/>
        </w:rPr>
      </w:pPr>
      <w:r w:rsidRPr="00F91560">
        <w:rPr>
          <w:rFonts w:ascii="Rupee Foradian" w:hAnsi="Rupee Foradian" w:cs="Tahoma"/>
          <w:sz w:val="20"/>
          <w:szCs w:val="20"/>
        </w:rPr>
        <w:t xml:space="preserve">Sh. </w:t>
      </w:r>
      <w:proofErr w:type="spellStart"/>
      <w:r w:rsidRPr="00F91560">
        <w:rPr>
          <w:rFonts w:ascii="Rupee Foradian" w:hAnsi="Rupee Foradian" w:cs="Tahoma"/>
          <w:sz w:val="20"/>
          <w:szCs w:val="20"/>
        </w:rPr>
        <w:t>Santosh</w:t>
      </w:r>
      <w:proofErr w:type="spellEnd"/>
      <w:r w:rsidRPr="00F91560">
        <w:rPr>
          <w:rFonts w:ascii="Rupee Foradian" w:hAnsi="Rupee Foradian" w:cs="Tahoma"/>
          <w:sz w:val="20"/>
          <w:szCs w:val="20"/>
        </w:rPr>
        <w:t xml:space="preserve"> D. </w:t>
      </w:r>
      <w:proofErr w:type="spellStart"/>
      <w:r w:rsidRPr="00F91560">
        <w:rPr>
          <w:rFonts w:ascii="Rupee Foradian" w:hAnsi="Rupee Foradian" w:cs="Tahoma"/>
          <w:sz w:val="20"/>
          <w:szCs w:val="20"/>
        </w:rPr>
        <w:t>Vaidya</w:t>
      </w:r>
      <w:proofErr w:type="spellEnd"/>
      <w:r w:rsidRPr="00F91560">
        <w:rPr>
          <w:rFonts w:ascii="Rupee Foradian" w:hAnsi="Rupee Foradian" w:cs="Tahoma"/>
          <w:sz w:val="20"/>
          <w:szCs w:val="20"/>
        </w:rPr>
        <w:tab/>
        <w:t>-</w:t>
      </w:r>
      <w:r w:rsidRPr="00F91560">
        <w:rPr>
          <w:rFonts w:ascii="Rupee Foradian" w:hAnsi="Rupee Foradian" w:cs="Tahoma"/>
          <w:sz w:val="20"/>
          <w:szCs w:val="20"/>
        </w:rPr>
        <w:tab/>
        <w:t>Member</w:t>
      </w:r>
    </w:p>
    <w:p w:rsidR="00F44E67" w:rsidRPr="00F91560" w:rsidRDefault="00F44E67" w:rsidP="00F44E67">
      <w:pPr>
        <w:spacing w:line="360" w:lineRule="auto"/>
        <w:ind w:firstLine="720"/>
        <w:rPr>
          <w:rFonts w:ascii="Rupee Foradian" w:hAnsi="Rupee Foradian" w:cs="Tahoma"/>
          <w:sz w:val="20"/>
          <w:szCs w:val="20"/>
        </w:rPr>
      </w:pPr>
      <w:r w:rsidRPr="00F91560">
        <w:rPr>
          <w:rFonts w:ascii="Rupee Foradian" w:hAnsi="Rupee Foradian" w:cs="Tahoma"/>
          <w:sz w:val="20"/>
          <w:szCs w:val="20"/>
        </w:rPr>
        <w:t>9.</w:t>
      </w:r>
      <w:r w:rsidRPr="00F91560">
        <w:rPr>
          <w:rFonts w:ascii="Rupee Foradian" w:hAnsi="Rupee Foradian" w:cs="Tahoma"/>
          <w:sz w:val="20"/>
          <w:szCs w:val="20"/>
        </w:rPr>
        <w:tab/>
        <w:t xml:space="preserve">Sh. D.S. </w:t>
      </w:r>
      <w:proofErr w:type="spellStart"/>
      <w:r w:rsidRPr="00F91560">
        <w:rPr>
          <w:rFonts w:ascii="Rupee Foradian" w:hAnsi="Rupee Foradian" w:cs="Tahoma"/>
          <w:sz w:val="20"/>
          <w:szCs w:val="20"/>
        </w:rPr>
        <w:t>Pandit</w:t>
      </w:r>
      <w:proofErr w:type="spellEnd"/>
      <w:r w:rsidRPr="00F91560">
        <w:rPr>
          <w:rFonts w:ascii="Rupee Foradian" w:hAnsi="Rupee Foradian" w:cs="Tahoma"/>
          <w:sz w:val="20"/>
          <w:szCs w:val="20"/>
        </w:rPr>
        <w:tab/>
      </w:r>
      <w:r w:rsidRPr="00F91560">
        <w:rPr>
          <w:rFonts w:ascii="Rupee Foradian" w:hAnsi="Rupee Foradian" w:cs="Tahoma"/>
          <w:sz w:val="20"/>
          <w:szCs w:val="20"/>
        </w:rPr>
        <w:tab/>
        <w:t>-</w:t>
      </w:r>
      <w:r w:rsidRPr="00F91560">
        <w:rPr>
          <w:rFonts w:ascii="Rupee Foradian" w:hAnsi="Rupee Foradian" w:cs="Tahoma"/>
          <w:sz w:val="20"/>
          <w:szCs w:val="20"/>
        </w:rPr>
        <w:tab/>
        <w:t>Secretary</w:t>
      </w:r>
      <w:r w:rsidRPr="00F91560">
        <w:rPr>
          <w:rFonts w:ascii="Rupee Foradian" w:hAnsi="Rupee Foradian" w:cs="Tahoma"/>
          <w:sz w:val="20"/>
          <w:szCs w:val="20"/>
        </w:rPr>
        <w:tab/>
      </w:r>
    </w:p>
    <w:p w:rsidR="00F44E67" w:rsidRPr="00F91560" w:rsidRDefault="00F44E67" w:rsidP="00F44E67">
      <w:pPr>
        <w:jc w:val="center"/>
        <w:rPr>
          <w:rFonts w:ascii="Rupee Foradian" w:hAnsi="Rupee Foradian" w:cs="Tahoma"/>
          <w:b/>
          <w:sz w:val="20"/>
          <w:szCs w:val="20"/>
        </w:rPr>
      </w:pPr>
    </w:p>
    <w:p w:rsidR="00F44E67" w:rsidRPr="00F91560" w:rsidRDefault="00F44E67" w:rsidP="00F44E67">
      <w:pPr>
        <w:spacing w:line="360" w:lineRule="auto"/>
        <w:ind w:firstLine="720"/>
        <w:jc w:val="both"/>
        <w:rPr>
          <w:rFonts w:ascii="Rupee Foradian" w:hAnsi="Rupee Foradian" w:cs="Tahoma"/>
          <w:sz w:val="20"/>
          <w:szCs w:val="20"/>
        </w:rPr>
      </w:pPr>
    </w:p>
    <w:p w:rsidR="00F44E67" w:rsidRPr="00F91560" w:rsidRDefault="00F44E67" w:rsidP="00F44E67">
      <w:pPr>
        <w:spacing w:line="360" w:lineRule="auto"/>
        <w:ind w:firstLine="720"/>
        <w:jc w:val="both"/>
        <w:rPr>
          <w:rFonts w:ascii="Rupee Foradian" w:hAnsi="Rupee Foradian" w:cs="Tahoma"/>
          <w:sz w:val="20"/>
          <w:szCs w:val="20"/>
        </w:rPr>
      </w:pPr>
      <w:proofErr w:type="gramStart"/>
      <w:r w:rsidRPr="00F91560">
        <w:rPr>
          <w:rFonts w:ascii="Rupee Foradian" w:hAnsi="Rupee Foradian" w:cs="Tahoma"/>
          <w:sz w:val="20"/>
          <w:szCs w:val="20"/>
        </w:rPr>
        <w:lastRenderedPageBreak/>
        <w:t>In pursuance of Notification No.</w:t>
      </w:r>
      <w:proofErr w:type="gramEnd"/>
      <w:r w:rsidRPr="00F91560">
        <w:rPr>
          <w:rFonts w:ascii="Rupee Foradian" w:hAnsi="Rupee Foradian" w:cs="Tahoma"/>
          <w:sz w:val="20"/>
          <w:szCs w:val="20"/>
        </w:rPr>
        <w:t xml:space="preserve"> S.O. 1737(E) dated 3</w:t>
      </w:r>
      <w:r w:rsidRPr="00F91560">
        <w:rPr>
          <w:rFonts w:ascii="Rupee Foradian" w:hAnsi="Rupee Foradian" w:cs="Tahoma"/>
          <w:sz w:val="20"/>
          <w:szCs w:val="20"/>
          <w:vertAlign w:val="superscript"/>
        </w:rPr>
        <w:t>rd</w:t>
      </w:r>
      <w:r w:rsidRPr="00F91560">
        <w:rPr>
          <w:rFonts w:ascii="Rupee Foradian" w:hAnsi="Rupee Foradian" w:cs="Tahoma"/>
          <w:sz w:val="20"/>
          <w:szCs w:val="20"/>
        </w:rPr>
        <w:t xml:space="preserve"> August, 2012, issued by the M/o Home Affairs, Govt. of India, Sh. D. </w:t>
      </w:r>
      <w:proofErr w:type="spellStart"/>
      <w:r w:rsidRPr="00F91560">
        <w:rPr>
          <w:rFonts w:ascii="Rupee Foradian" w:hAnsi="Rupee Foradian" w:cs="Tahoma"/>
          <w:sz w:val="20"/>
          <w:szCs w:val="20"/>
        </w:rPr>
        <w:t>Diptivilasa</w:t>
      </w:r>
      <w:proofErr w:type="spellEnd"/>
      <w:r w:rsidRPr="00F91560">
        <w:rPr>
          <w:rFonts w:ascii="Rupee Foradian" w:hAnsi="Rupee Foradian" w:cs="Tahoma"/>
          <w:sz w:val="20"/>
          <w:szCs w:val="20"/>
        </w:rPr>
        <w:t xml:space="preserve">, Addl. Secretary, M/o Urban Development, Sh. C.K. </w:t>
      </w:r>
      <w:proofErr w:type="spellStart"/>
      <w:r w:rsidRPr="00F91560">
        <w:rPr>
          <w:rFonts w:ascii="Rupee Foradian" w:hAnsi="Rupee Foradian" w:cs="Tahoma"/>
          <w:sz w:val="20"/>
          <w:szCs w:val="20"/>
        </w:rPr>
        <w:t>Khaitan</w:t>
      </w:r>
      <w:proofErr w:type="spellEnd"/>
      <w:r w:rsidRPr="00F91560">
        <w:rPr>
          <w:rFonts w:ascii="Rupee Foradian" w:hAnsi="Rupee Foradian" w:cs="Tahoma"/>
          <w:sz w:val="20"/>
          <w:szCs w:val="20"/>
        </w:rPr>
        <w:t xml:space="preserve">, Joint Secretary, M/o Urban Development, Govt. of India and Sh. </w:t>
      </w:r>
      <w:proofErr w:type="spellStart"/>
      <w:r w:rsidRPr="00F91560">
        <w:rPr>
          <w:rFonts w:ascii="Rupee Foradian" w:hAnsi="Rupee Foradian" w:cs="Tahoma"/>
          <w:sz w:val="20"/>
          <w:szCs w:val="20"/>
        </w:rPr>
        <w:t>Santosh</w:t>
      </w:r>
      <w:proofErr w:type="spellEnd"/>
      <w:r w:rsidRPr="00F91560">
        <w:rPr>
          <w:rFonts w:ascii="Rupee Foradian" w:hAnsi="Rupee Foradian" w:cs="Tahoma"/>
          <w:sz w:val="20"/>
          <w:szCs w:val="20"/>
        </w:rPr>
        <w:t xml:space="preserve"> D. </w:t>
      </w:r>
      <w:proofErr w:type="spellStart"/>
      <w:r w:rsidRPr="00F91560">
        <w:rPr>
          <w:rFonts w:ascii="Rupee Foradian" w:hAnsi="Rupee Foradian" w:cs="Tahoma"/>
          <w:sz w:val="20"/>
          <w:szCs w:val="20"/>
        </w:rPr>
        <w:t>Vaidya</w:t>
      </w:r>
      <w:proofErr w:type="spellEnd"/>
      <w:r w:rsidRPr="00F91560">
        <w:rPr>
          <w:rFonts w:ascii="Rupee Foradian" w:hAnsi="Rupee Foradian" w:cs="Tahoma"/>
          <w:sz w:val="20"/>
          <w:szCs w:val="20"/>
        </w:rPr>
        <w:t xml:space="preserve">, Special Secretary, Govt. of NCT of Delhi took oath of office, as Members of the Council, which was duly administered by Ms. </w:t>
      </w:r>
      <w:proofErr w:type="spellStart"/>
      <w:r w:rsidRPr="00F91560">
        <w:rPr>
          <w:rFonts w:ascii="Rupee Foradian" w:hAnsi="Rupee Foradian" w:cs="Tahoma"/>
          <w:sz w:val="20"/>
          <w:szCs w:val="20"/>
        </w:rPr>
        <w:t>Archna</w:t>
      </w:r>
      <w:proofErr w:type="spellEnd"/>
      <w:r w:rsidRPr="00F91560">
        <w:rPr>
          <w:rFonts w:ascii="Rupee Foradian" w:hAnsi="Rupee Foradian" w:cs="Tahoma"/>
          <w:sz w:val="20"/>
          <w:szCs w:val="20"/>
        </w:rPr>
        <w:t xml:space="preserve"> </w:t>
      </w:r>
      <w:proofErr w:type="spellStart"/>
      <w:r w:rsidRPr="00F91560">
        <w:rPr>
          <w:rFonts w:ascii="Rupee Foradian" w:hAnsi="Rupee Foradian" w:cs="Tahoma"/>
          <w:sz w:val="20"/>
          <w:szCs w:val="20"/>
        </w:rPr>
        <w:t>Arora</w:t>
      </w:r>
      <w:proofErr w:type="spellEnd"/>
      <w:r w:rsidRPr="00F91560">
        <w:rPr>
          <w:rFonts w:ascii="Rupee Foradian" w:hAnsi="Rupee Foradian" w:cs="Tahoma"/>
          <w:sz w:val="20"/>
          <w:szCs w:val="20"/>
        </w:rPr>
        <w:t>, Presiding Officer / Chairperson.</w:t>
      </w:r>
    </w:p>
    <w:p w:rsidR="00F44E67" w:rsidRPr="00F91560" w:rsidRDefault="00F44E67" w:rsidP="00F44E67">
      <w:pPr>
        <w:rPr>
          <w:rFonts w:ascii="Rupee Foradian" w:hAnsi="Rupee Foradian"/>
          <w:sz w:val="20"/>
          <w:szCs w:val="20"/>
        </w:rPr>
      </w:pP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1F"/>
      </w:tblPr>
      <w:tblGrid>
        <w:gridCol w:w="1300"/>
        <w:gridCol w:w="3260"/>
        <w:gridCol w:w="5079"/>
      </w:tblGrid>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center"/>
              <w:rPr>
                <w:rFonts w:ascii="Rupee Foradian" w:hAnsi="Rupee Foradian" w:cs="Tahoma"/>
                <w:b/>
                <w:bCs/>
                <w:sz w:val="20"/>
                <w:szCs w:val="20"/>
              </w:rPr>
            </w:pPr>
            <w:r w:rsidRPr="00F91560">
              <w:rPr>
                <w:rFonts w:ascii="Rupee Foradian" w:hAnsi="Rupee Foradian" w:cs="Tahoma"/>
                <w:b/>
                <w:bCs/>
                <w:sz w:val="20"/>
                <w:szCs w:val="20"/>
              </w:rPr>
              <w:t>ITEM NO.</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jc w:val="center"/>
              <w:rPr>
                <w:rFonts w:ascii="Rupee Foradian" w:hAnsi="Rupee Foradian" w:cs="Tahoma"/>
                <w:b/>
                <w:sz w:val="20"/>
                <w:szCs w:val="20"/>
              </w:rPr>
            </w:pPr>
            <w:r w:rsidRPr="00F91560">
              <w:rPr>
                <w:rFonts w:ascii="Rupee Foradian" w:hAnsi="Rupee Foradian" w:cs="Tahoma"/>
                <w:b/>
                <w:sz w:val="20"/>
                <w:szCs w:val="20"/>
              </w:rPr>
              <w:t>SUBJECT</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center"/>
              <w:rPr>
                <w:rFonts w:ascii="Rupee Foradian" w:hAnsi="Rupee Foradian" w:cs="Tahoma"/>
                <w:b/>
                <w:sz w:val="20"/>
                <w:szCs w:val="20"/>
              </w:rPr>
            </w:pPr>
            <w:r w:rsidRPr="00F91560">
              <w:rPr>
                <w:rFonts w:ascii="Rupee Foradian" w:hAnsi="Rupee Foradian" w:cs="Tahoma"/>
                <w:b/>
                <w:sz w:val="20"/>
                <w:szCs w:val="20"/>
              </w:rPr>
              <w:t>DECISION</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t>01 (C-15)</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Confirmation and signing of the minutes of the Council’s Meeting No. 05/2012-13 held on 25.07.2012.</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Minutes confirmed and signed.</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t>02 (A-22)</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jc w:val="both"/>
              <w:rPr>
                <w:rFonts w:ascii="Rupee Foradian" w:hAnsi="Rupee Foradian" w:cs="Arial"/>
                <w:sz w:val="20"/>
                <w:szCs w:val="20"/>
              </w:rPr>
            </w:pPr>
            <w:r w:rsidRPr="00F91560">
              <w:rPr>
                <w:rFonts w:ascii="Rupee Foradian" w:hAnsi="Rupee Foradian" w:cs="Tahoma"/>
                <w:bCs/>
                <w:color w:val="000000"/>
                <w:sz w:val="20"/>
                <w:szCs w:val="20"/>
              </w:rPr>
              <w:t>Adoption of CPWD Works Manual 2012.</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Resolved by the Council to accord approval of the following:-</w:t>
            </w:r>
          </w:p>
          <w:p w:rsidR="00F44E67" w:rsidRPr="00F91560" w:rsidRDefault="00F44E67" w:rsidP="00ED0657">
            <w:pPr>
              <w:jc w:val="both"/>
              <w:rPr>
                <w:rFonts w:ascii="Rupee Foradian" w:hAnsi="Rupee Foradian" w:cs="Tahoma"/>
                <w:sz w:val="20"/>
                <w:szCs w:val="20"/>
              </w:rPr>
            </w:pPr>
          </w:p>
          <w:p w:rsidR="00F44E67" w:rsidRPr="00F91560" w:rsidRDefault="00F44E67" w:rsidP="00ED0657">
            <w:pPr>
              <w:pStyle w:val="ListParagraph"/>
              <w:numPr>
                <w:ilvl w:val="0"/>
                <w:numId w:val="2"/>
              </w:numPr>
              <w:jc w:val="both"/>
              <w:rPr>
                <w:rFonts w:ascii="Rupee Foradian" w:hAnsi="Rupee Foradian" w:cs="Tahoma"/>
                <w:sz w:val="20"/>
                <w:szCs w:val="20"/>
              </w:rPr>
            </w:pPr>
            <w:r w:rsidRPr="00F91560">
              <w:rPr>
                <w:rFonts w:ascii="Rupee Foradian" w:hAnsi="Rupee Foradian" w:cs="Tahoma"/>
                <w:sz w:val="20"/>
                <w:szCs w:val="20"/>
              </w:rPr>
              <w:t xml:space="preserve">Adoption of CPWD Works Manual 2012 with all its amendments / modifications issued from time to time in NDMC </w:t>
            </w:r>
            <w:proofErr w:type="spellStart"/>
            <w:r w:rsidRPr="00F91560">
              <w:rPr>
                <w:rFonts w:ascii="Rupee Foradian" w:hAnsi="Rupee Foradian" w:cs="Tahoma"/>
                <w:sz w:val="20"/>
                <w:szCs w:val="20"/>
              </w:rPr>
              <w:t>w.e.f</w:t>
            </w:r>
            <w:proofErr w:type="spellEnd"/>
            <w:r w:rsidRPr="00F91560">
              <w:rPr>
                <w:rFonts w:ascii="Rupee Foradian" w:hAnsi="Rupee Foradian" w:cs="Tahoma"/>
                <w:sz w:val="20"/>
                <w:szCs w:val="20"/>
              </w:rPr>
              <w:t xml:space="preserve">. the date of its applicability in CPWD except the financial and administrative powers to be exercised under NDMC Act 1994, in supersession of Council </w:t>
            </w:r>
            <w:proofErr w:type="spellStart"/>
            <w:r w:rsidRPr="00F91560">
              <w:rPr>
                <w:rFonts w:ascii="Rupee Foradian" w:hAnsi="Rupee Foradian" w:cs="Tahoma"/>
                <w:sz w:val="20"/>
                <w:szCs w:val="20"/>
              </w:rPr>
              <w:t>Reso</w:t>
            </w:r>
            <w:proofErr w:type="spellEnd"/>
            <w:r w:rsidRPr="00F91560">
              <w:rPr>
                <w:rFonts w:ascii="Rupee Foradian" w:hAnsi="Rupee Foradian" w:cs="Tahoma"/>
                <w:sz w:val="20"/>
                <w:szCs w:val="20"/>
              </w:rPr>
              <w:t xml:space="preserve">. No. 24(A-27) </w:t>
            </w:r>
            <w:proofErr w:type="spellStart"/>
            <w:proofErr w:type="gramStart"/>
            <w:r w:rsidRPr="00F91560">
              <w:rPr>
                <w:rFonts w:ascii="Rupee Foradian" w:hAnsi="Rupee Foradian" w:cs="Tahoma"/>
                <w:sz w:val="20"/>
                <w:szCs w:val="20"/>
              </w:rPr>
              <w:t>dt</w:t>
            </w:r>
            <w:proofErr w:type="spellEnd"/>
            <w:proofErr w:type="gramEnd"/>
            <w:r w:rsidRPr="00F91560">
              <w:rPr>
                <w:rFonts w:ascii="Rupee Foradian" w:hAnsi="Rupee Foradian" w:cs="Tahoma"/>
                <w:sz w:val="20"/>
                <w:szCs w:val="20"/>
              </w:rPr>
              <w:t>. 22.05.2009.</w:t>
            </w:r>
          </w:p>
          <w:p w:rsidR="00F44E67" w:rsidRPr="00F91560" w:rsidRDefault="00F44E67" w:rsidP="00ED0657">
            <w:pPr>
              <w:pStyle w:val="ListParagraph"/>
              <w:ind w:left="906"/>
              <w:jc w:val="both"/>
              <w:rPr>
                <w:rFonts w:ascii="Rupee Foradian" w:hAnsi="Rupee Foradian" w:cs="Tahoma"/>
                <w:sz w:val="20"/>
                <w:szCs w:val="20"/>
              </w:rPr>
            </w:pPr>
          </w:p>
          <w:p w:rsidR="00F44E67" w:rsidRPr="00F91560" w:rsidRDefault="00F44E67" w:rsidP="00ED0657">
            <w:pPr>
              <w:pStyle w:val="ListParagraph"/>
              <w:numPr>
                <w:ilvl w:val="0"/>
                <w:numId w:val="2"/>
              </w:numPr>
              <w:jc w:val="both"/>
              <w:rPr>
                <w:rFonts w:ascii="Rupee Foradian" w:hAnsi="Rupee Foradian"/>
                <w:sz w:val="20"/>
                <w:szCs w:val="20"/>
              </w:rPr>
            </w:pPr>
            <w:r w:rsidRPr="00F91560">
              <w:rPr>
                <w:rFonts w:ascii="Rupee Foradian" w:hAnsi="Rupee Foradian"/>
                <w:sz w:val="20"/>
                <w:szCs w:val="20"/>
              </w:rPr>
              <w:t xml:space="preserve">Extension of time and for variation in quantities due to additional quantities, substituted/extra items in various contracts exceeding one </w:t>
            </w:r>
            <w:proofErr w:type="spellStart"/>
            <w:r w:rsidRPr="00F91560">
              <w:rPr>
                <w:rFonts w:ascii="Rupee Foradian" w:hAnsi="Rupee Foradian"/>
                <w:sz w:val="20"/>
                <w:szCs w:val="20"/>
              </w:rPr>
              <w:t>crore</w:t>
            </w:r>
            <w:proofErr w:type="spellEnd"/>
            <w:r w:rsidRPr="00F91560">
              <w:rPr>
                <w:rFonts w:ascii="Rupee Foradian" w:hAnsi="Rupee Foradian"/>
                <w:sz w:val="20"/>
                <w:szCs w:val="20"/>
              </w:rPr>
              <w:t xml:space="preserve">, may be approved by the Chairperson after concurrence of Finance Department, provided that the total expenditure due to such approvals does not exceed 10% of the administrative </w:t>
            </w:r>
            <w:r w:rsidRPr="00F91560">
              <w:rPr>
                <w:rFonts w:ascii="Rupee Foradian" w:hAnsi="Rupee Foradian"/>
                <w:sz w:val="20"/>
                <w:szCs w:val="20"/>
              </w:rPr>
              <w:lastRenderedPageBreak/>
              <w:t>approval and the financial sanction given by the Council.</w:t>
            </w:r>
          </w:p>
          <w:p w:rsidR="00F44E67" w:rsidRPr="00F91560" w:rsidRDefault="00F44E67" w:rsidP="00ED0657">
            <w:pPr>
              <w:pStyle w:val="ListParagraph"/>
              <w:rPr>
                <w:rFonts w:ascii="Rupee Foradian" w:hAnsi="Rupee Foradian"/>
                <w:sz w:val="20"/>
                <w:szCs w:val="20"/>
              </w:rPr>
            </w:pPr>
          </w:p>
          <w:p w:rsidR="00F44E67" w:rsidRPr="00F91560" w:rsidRDefault="00F44E67" w:rsidP="00ED0657">
            <w:pPr>
              <w:ind w:left="993" w:hanging="414"/>
              <w:jc w:val="both"/>
              <w:rPr>
                <w:rFonts w:ascii="Rupee Foradian" w:hAnsi="Rupee Foradian"/>
                <w:sz w:val="20"/>
                <w:szCs w:val="20"/>
              </w:rPr>
            </w:pPr>
            <w:r w:rsidRPr="00F91560">
              <w:rPr>
                <w:rFonts w:ascii="Rupee Foradian" w:hAnsi="Rupee Foradian"/>
                <w:sz w:val="20"/>
                <w:szCs w:val="20"/>
              </w:rPr>
              <w:t>c)</w:t>
            </w:r>
            <w:r w:rsidRPr="00F91560">
              <w:rPr>
                <w:rFonts w:ascii="Rupee Foradian" w:hAnsi="Rupee Foradian"/>
                <w:sz w:val="20"/>
                <w:szCs w:val="20"/>
              </w:rPr>
              <w:tab/>
              <w:t>All the contracts where expenditure exceed 10% of the administrative approval and financial sanction, shall be brought to the Council for revised administrative approval and financial sanction, giving justifications for such variation.</w:t>
            </w:r>
          </w:p>
          <w:p w:rsidR="00F44E67" w:rsidRPr="00F91560" w:rsidRDefault="00F44E67" w:rsidP="00ED0657">
            <w:pPr>
              <w:ind w:left="360"/>
              <w:jc w:val="both"/>
              <w:rPr>
                <w:rFonts w:ascii="Rupee Foradian" w:hAnsi="Rupee Foradian" w:cs="Tahoma"/>
                <w:bCs/>
                <w:sz w:val="20"/>
                <w:szCs w:val="20"/>
              </w:rPr>
            </w:pPr>
          </w:p>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It was also resolved that further action may be taken by the Department in anticipation of confirmation of the Minutes by the Council.</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lastRenderedPageBreak/>
              <w:t>03 (A-23)</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jc w:val="both"/>
              <w:rPr>
                <w:rFonts w:ascii="Rupee Foradian" w:hAnsi="Rupee Foradian"/>
                <w:sz w:val="20"/>
                <w:szCs w:val="20"/>
              </w:rPr>
            </w:pPr>
            <w:r w:rsidRPr="00F91560">
              <w:rPr>
                <w:rFonts w:ascii="Rupee Foradian" w:hAnsi="Rupee Foradian"/>
                <w:sz w:val="20"/>
                <w:szCs w:val="20"/>
              </w:rPr>
              <w:t xml:space="preserve">Improvement to </w:t>
            </w:r>
            <w:proofErr w:type="spellStart"/>
            <w:r w:rsidRPr="00F91560">
              <w:rPr>
                <w:rFonts w:ascii="Rupee Foradian" w:hAnsi="Rupee Foradian"/>
                <w:sz w:val="20"/>
                <w:szCs w:val="20"/>
              </w:rPr>
              <w:t>Palika</w:t>
            </w:r>
            <w:proofErr w:type="spellEnd"/>
            <w:r w:rsidRPr="00F91560">
              <w:rPr>
                <w:rFonts w:ascii="Rupee Foradian" w:hAnsi="Rupee Foradian"/>
                <w:sz w:val="20"/>
                <w:szCs w:val="20"/>
              </w:rPr>
              <w:t xml:space="preserve"> </w:t>
            </w:r>
            <w:proofErr w:type="spellStart"/>
            <w:r w:rsidRPr="00F91560">
              <w:rPr>
                <w:rFonts w:ascii="Rupee Foradian" w:hAnsi="Rupee Foradian"/>
                <w:sz w:val="20"/>
                <w:szCs w:val="20"/>
              </w:rPr>
              <w:t>Avas</w:t>
            </w:r>
            <w:proofErr w:type="spellEnd"/>
            <w:r w:rsidRPr="00F91560">
              <w:rPr>
                <w:rFonts w:ascii="Rupee Foradian" w:hAnsi="Rupee Foradian"/>
                <w:sz w:val="20"/>
                <w:szCs w:val="20"/>
              </w:rPr>
              <w:t xml:space="preserve"> Housing Complex, </w:t>
            </w:r>
            <w:proofErr w:type="spellStart"/>
            <w:r w:rsidRPr="00F91560">
              <w:rPr>
                <w:rFonts w:ascii="Rupee Foradian" w:hAnsi="Rupee Foradian"/>
                <w:sz w:val="20"/>
                <w:szCs w:val="20"/>
              </w:rPr>
              <w:t>Sarojini</w:t>
            </w:r>
            <w:proofErr w:type="spellEnd"/>
            <w:r w:rsidRPr="00F91560">
              <w:rPr>
                <w:rFonts w:ascii="Rupee Foradian" w:hAnsi="Rupee Foradian"/>
                <w:sz w:val="20"/>
                <w:szCs w:val="20"/>
              </w:rPr>
              <w:t xml:space="preserve"> Nagar. SH:-Improvement of </w:t>
            </w:r>
            <w:proofErr w:type="spellStart"/>
            <w:r w:rsidRPr="00F91560">
              <w:rPr>
                <w:rFonts w:ascii="Rupee Foradian" w:hAnsi="Rupee Foradian"/>
                <w:sz w:val="20"/>
                <w:szCs w:val="20"/>
              </w:rPr>
              <w:t>Palika</w:t>
            </w:r>
            <w:proofErr w:type="spellEnd"/>
            <w:r w:rsidRPr="00F91560">
              <w:rPr>
                <w:rFonts w:ascii="Rupee Foradian" w:hAnsi="Rupee Foradian"/>
                <w:sz w:val="20"/>
                <w:szCs w:val="20"/>
              </w:rPr>
              <w:t xml:space="preserve"> </w:t>
            </w:r>
            <w:proofErr w:type="spellStart"/>
            <w:r w:rsidRPr="00F91560">
              <w:rPr>
                <w:rFonts w:ascii="Rupee Foradian" w:hAnsi="Rupee Foradian"/>
                <w:sz w:val="20"/>
                <w:szCs w:val="20"/>
              </w:rPr>
              <w:t>Avas</w:t>
            </w:r>
            <w:proofErr w:type="spellEnd"/>
            <w:r w:rsidRPr="00F91560">
              <w:rPr>
                <w:rFonts w:ascii="Rupee Foradian" w:hAnsi="Rupee Foradian"/>
                <w:sz w:val="20"/>
                <w:szCs w:val="20"/>
              </w:rPr>
              <w:t xml:space="preserve"> Housing Complex, </w:t>
            </w:r>
            <w:proofErr w:type="spellStart"/>
            <w:r w:rsidRPr="00F91560">
              <w:rPr>
                <w:rFonts w:ascii="Rupee Foradian" w:hAnsi="Rupee Foradian"/>
                <w:sz w:val="20"/>
                <w:szCs w:val="20"/>
              </w:rPr>
              <w:t>Sarojini</w:t>
            </w:r>
            <w:proofErr w:type="spellEnd"/>
            <w:r w:rsidRPr="00F91560">
              <w:rPr>
                <w:rFonts w:ascii="Rupee Foradian" w:hAnsi="Rupee Foradian"/>
                <w:sz w:val="20"/>
                <w:szCs w:val="20"/>
              </w:rPr>
              <w:t xml:space="preserve"> Nagar with grit wash-plaster using marble chips of different colours. </w:t>
            </w:r>
          </w:p>
          <w:p w:rsidR="00F44E67" w:rsidRPr="00F91560" w:rsidRDefault="00F44E67" w:rsidP="00ED0657">
            <w:pPr>
              <w:jc w:val="both"/>
              <w:rPr>
                <w:rFonts w:ascii="Rupee Foradian" w:hAnsi="Rupee Foradian"/>
                <w:sz w:val="20"/>
                <w:szCs w:val="20"/>
              </w:rPr>
            </w:pP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sz w:val="20"/>
                <w:szCs w:val="20"/>
              </w:rPr>
            </w:pPr>
            <w:r w:rsidRPr="00F91560">
              <w:rPr>
                <w:rFonts w:ascii="Rupee Foradian" w:hAnsi="Rupee Foradian"/>
                <w:sz w:val="20"/>
                <w:szCs w:val="20"/>
              </w:rPr>
              <w:t xml:space="preserve">Resolved by the Council that the work of “Improvement of </w:t>
            </w:r>
            <w:proofErr w:type="spellStart"/>
            <w:r w:rsidRPr="00F91560">
              <w:rPr>
                <w:rFonts w:ascii="Rupee Foradian" w:hAnsi="Rupee Foradian"/>
                <w:sz w:val="20"/>
                <w:szCs w:val="20"/>
              </w:rPr>
              <w:t>Palika</w:t>
            </w:r>
            <w:proofErr w:type="spellEnd"/>
            <w:r w:rsidRPr="00F91560">
              <w:rPr>
                <w:rFonts w:ascii="Rupee Foradian" w:hAnsi="Rupee Foradian"/>
                <w:sz w:val="20"/>
                <w:szCs w:val="20"/>
              </w:rPr>
              <w:t xml:space="preserve"> </w:t>
            </w:r>
            <w:proofErr w:type="spellStart"/>
            <w:r w:rsidRPr="00F91560">
              <w:rPr>
                <w:rFonts w:ascii="Rupee Foradian" w:hAnsi="Rupee Foradian"/>
                <w:sz w:val="20"/>
                <w:szCs w:val="20"/>
              </w:rPr>
              <w:t>Avas</w:t>
            </w:r>
            <w:proofErr w:type="spellEnd"/>
            <w:r w:rsidRPr="00F91560">
              <w:rPr>
                <w:rFonts w:ascii="Rupee Foradian" w:hAnsi="Rupee Foradian"/>
                <w:sz w:val="20"/>
                <w:szCs w:val="20"/>
              </w:rPr>
              <w:t xml:space="preserve"> Housing Complex, </w:t>
            </w:r>
            <w:proofErr w:type="spellStart"/>
            <w:r w:rsidRPr="00F91560">
              <w:rPr>
                <w:rFonts w:ascii="Rupee Foradian" w:hAnsi="Rupee Foradian"/>
                <w:sz w:val="20"/>
                <w:szCs w:val="20"/>
              </w:rPr>
              <w:t>Sarojini</w:t>
            </w:r>
            <w:proofErr w:type="spellEnd"/>
            <w:r w:rsidRPr="00F91560">
              <w:rPr>
                <w:rFonts w:ascii="Rupee Foradian" w:hAnsi="Rupee Foradian"/>
                <w:sz w:val="20"/>
                <w:szCs w:val="20"/>
              </w:rPr>
              <w:t xml:space="preserve"> Nagar. SH: Improvement to </w:t>
            </w:r>
            <w:proofErr w:type="spellStart"/>
            <w:r w:rsidRPr="00F91560">
              <w:rPr>
                <w:rFonts w:ascii="Rupee Foradian" w:hAnsi="Rupee Foradian"/>
                <w:sz w:val="20"/>
                <w:szCs w:val="20"/>
              </w:rPr>
              <w:t>Palika</w:t>
            </w:r>
            <w:proofErr w:type="spellEnd"/>
            <w:r w:rsidRPr="00F91560">
              <w:rPr>
                <w:rFonts w:ascii="Rupee Foradian" w:hAnsi="Rupee Foradian"/>
                <w:sz w:val="20"/>
                <w:szCs w:val="20"/>
              </w:rPr>
              <w:t xml:space="preserve"> </w:t>
            </w:r>
            <w:proofErr w:type="spellStart"/>
            <w:r w:rsidRPr="00F91560">
              <w:rPr>
                <w:rFonts w:ascii="Rupee Foradian" w:hAnsi="Rupee Foradian"/>
                <w:sz w:val="20"/>
                <w:szCs w:val="20"/>
              </w:rPr>
              <w:t>Avas</w:t>
            </w:r>
            <w:proofErr w:type="spellEnd"/>
            <w:r w:rsidRPr="00F91560">
              <w:rPr>
                <w:rFonts w:ascii="Rupee Foradian" w:hAnsi="Rupee Foradian"/>
                <w:sz w:val="20"/>
                <w:szCs w:val="20"/>
              </w:rPr>
              <w:t xml:space="preserve"> Housing Complex, </w:t>
            </w:r>
            <w:proofErr w:type="spellStart"/>
            <w:r w:rsidRPr="00F91560">
              <w:rPr>
                <w:rFonts w:ascii="Rupee Foradian" w:hAnsi="Rupee Foradian"/>
                <w:sz w:val="20"/>
                <w:szCs w:val="20"/>
              </w:rPr>
              <w:t>Sarojini</w:t>
            </w:r>
            <w:proofErr w:type="spellEnd"/>
            <w:r w:rsidRPr="00F91560">
              <w:rPr>
                <w:rFonts w:ascii="Rupee Foradian" w:hAnsi="Rupee Foradian"/>
                <w:sz w:val="20"/>
                <w:szCs w:val="20"/>
              </w:rPr>
              <w:t xml:space="preserve"> Nagar with grit wash plaster using marble chips of different colours.” be awarded to the lowest </w:t>
            </w:r>
            <w:proofErr w:type="spellStart"/>
            <w:r w:rsidRPr="00F91560">
              <w:rPr>
                <w:rFonts w:ascii="Rupee Foradian" w:hAnsi="Rupee Foradian"/>
                <w:sz w:val="20"/>
                <w:szCs w:val="20"/>
              </w:rPr>
              <w:t>tenderer</w:t>
            </w:r>
            <w:proofErr w:type="spellEnd"/>
            <w:r w:rsidRPr="00F91560">
              <w:rPr>
                <w:rFonts w:ascii="Rupee Foradian" w:hAnsi="Rupee Foradian"/>
                <w:sz w:val="20"/>
                <w:szCs w:val="20"/>
              </w:rPr>
              <w:t xml:space="preserve"> Sh. Vijay </w:t>
            </w:r>
            <w:proofErr w:type="spellStart"/>
            <w:r w:rsidRPr="00F91560">
              <w:rPr>
                <w:rFonts w:ascii="Rupee Foradian" w:hAnsi="Rupee Foradian"/>
                <w:sz w:val="20"/>
                <w:szCs w:val="20"/>
              </w:rPr>
              <w:t>Tyagi</w:t>
            </w:r>
            <w:proofErr w:type="spellEnd"/>
            <w:r w:rsidRPr="00F91560">
              <w:rPr>
                <w:rFonts w:ascii="Rupee Foradian" w:hAnsi="Rupee Foradian"/>
                <w:sz w:val="20"/>
                <w:szCs w:val="20"/>
              </w:rPr>
              <w:t xml:space="preserve"> at their tendered amount of `.1,25,01,206/- which is 16.63% below the estimated cost of `.1,49,94,344/- and 16.50% below the justified cost .</w:t>
            </w:r>
          </w:p>
          <w:p w:rsidR="00F44E67" w:rsidRPr="00F91560" w:rsidRDefault="00F44E67" w:rsidP="00ED0657">
            <w:pPr>
              <w:jc w:val="both"/>
              <w:rPr>
                <w:rFonts w:ascii="Rupee Foradian" w:hAnsi="Rupee Foradian"/>
                <w:sz w:val="20"/>
                <w:szCs w:val="20"/>
              </w:rPr>
            </w:pPr>
          </w:p>
          <w:p w:rsidR="00F44E67" w:rsidRPr="00F91560" w:rsidRDefault="00F44E67" w:rsidP="00ED0657">
            <w:pPr>
              <w:jc w:val="both"/>
              <w:rPr>
                <w:rFonts w:ascii="Rupee Foradian" w:hAnsi="Rupee Foradian"/>
                <w:sz w:val="20"/>
                <w:szCs w:val="20"/>
              </w:rPr>
            </w:pPr>
            <w:r w:rsidRPr="00F91560">
              <w:rPr>
                <w:rFonts w:ascii="Rupee Foradian" w:hAnsi="Rupee Foradian" w:cs="Arial"/>
                <w:sz w:val="20"/>
                <w:szCs w:val="20"/>
              </w:rPr>
              <w:t>It was also resolved by the Council that further action in the matter be taken by the department in anticipation of confirmation of the Minutes by the Council.</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t>04(H-03)</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jc w:val="both"/>
              <w:rPr>
                <w:rFonts w:ascii="Rupee Foradian" w:hAnsi="Rupee Foradian"/>
                <w:sz w:val="20"/>
                <w:szCs w:val="20"/>
              </w:rPr>
            </w:pPr>
            <w:r w:rsidRPr="00F91560">
              <w:rPr>
                <w:rFonts w:ascii="Rupee Foradian" w:hAnsi="Rupee Foradian" w:cs="Tahoma"/>
                <w:sz w:val="20"/>
                <w:szCs w:val="20"/>
              </w:rPr>
              <w:t xml:space="preserve">Appointment of Sh. D.S. </w:t>
            </w:r>
            <w:proofErr w:type="spellStart"/>
            <w:r w:rsidRPr="00F91560">
              <w:rPr>
                <w:rFonts w:ascii="Rupee Foradian" w:hAnsi="Rupee Foradian" w:cs="Tahoma"/>
                <w:sz w:val="20"/>
                <w:szCs w:val="20"/>
              </w:rPr>
              <w:t>Pandit</w:t>
            </w:r>
            <w:proofErr w:type="spellEnd"/>
            <w:r w:rsidRPr="00F91560">
              <w:rPr>
                <w:rFonts w:ascii="Rupee Foradian" w:hAnsi="Rupee Foradian" w:cs="Tahoma"/>
                <w:sz w:val="20"/>
                <w:szCs w:val="20"/>
              </w:rPr>
              <w:t>, IAS (AGMU: 97) as Secretary, New Delhi Municipal Council.</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 xml:space="preserve">Resolved by the Council to accord approval to the appointment of Sh. D.S. </w:t>
            </w:r>
            <w:proofErr w:type="spellStart"/>
            <w:r w:rsidRPr="00F91560">
              <w:rPr>
                <w:rFonts w:ascii="Rupee Foradian" w:hAnsi="Rupee Foradian" w:cs="Tahoma"/>
                <w:sz w:val="20"/>
                <w:szCs w:val="20"/>
              </w:rPr>
              <w:t>Pandit</w:t>
            </w:r>
            <w:proofErr w:type="spellEnd"/>
            <w:r w:rsidRPr="00F91560">
              <w:rPr>
                <w:rFonts w:ascii="Rupee Foradian" w:hAnsi="Rupee Foradian" w:cs="Tahoma"/>
                <w:sz w:val="20"/>
                <w:szCs w:val="20"/>
              </w:rPr>
              <w:t xml:space="preserve">, IAS (AGMU: 97) as Secretary, NDMC as per provisions of Section 33(1) </w:t>
            </w:r>
            <w:r w:rsidRPr="00F91560">
              <w:rPr>
                <w:rFonts w:ascii="Rupee Foradian" w:hAnsi="Rupee Foradian" w:cs="Tahoma"/>
                <w:sz w:val="20"/>
                <w:szCs w:val="20"/>
              </w:rPr>
              <w:lastRenderedPageBreak/>
              <w:t>&amp; (2) of the NDMC Act, 1994 and payment of salary and allowances to him as per terms and conditions of deputation, with effect from the date of his joining in NDMC.</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lastRenderedPageBreak/>
              <w:t>05 (O-03)</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pStyle w:val="BodyText3"/>
              <w:spacing w:after="0"/>
              <w:jc w:val="both"/>
              <w:rPr>
                <w:rFonts w:ascii="Rupee Foradian" w:hAnsi="Rupee Foradian" w:cs="Tahoma"/>
                <w:sz w:val="20"/>
                <w:szCs w:val="20"/>
              </w:rPr>
            </w:pPr>
            <w:r w:rsidRPr="00F91560">
              <w:rPr>
                <w:rFonts w:ascii="Rupee Foradian" w:hAnsi="Rupee Foradian" w:cs="Tahoma"/>
                <w:sz w:val="20"/>
                <w:szCs w:val="20"/>
              </w:rPr>
              <w:t>Audit Comments on Financial Statements for the year ended March, 2011.</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pStyle w:val="BodyText3"/>
              <w:spacing w:after="0"/>
              <w:jc w:val="both"/>
              <w:rPr>
                <w:rFonts w:ascii="Rupee Foradian" w:hAnsi="Rupee Foradian" w:cs="Tahoma"/>
                <w:sz w:val="20"/>
                <w:szCs w:val="20"/>
              </w:rPr>
            </w:pPr>
            <w:r w:rsidRPr="00F91560">
              <w:rPr>
                <w:rFonts w:ascii="Rupee Foradian" w:hAnsi="Rupee Foradian" w:cs="Tahoma"/>
                <w:sz w:val="20"/>
                <w:szCs w:val="20"/>
              </w:rPr>
              <w:t>Information noted by the Council and it was advised to carry out the necessary rectification in the Accounts for the subsequent years and an Action Taken Report be submitted to the Council on various recommendations made by the Audit Department.</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t>06 (U-03)</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jc w:val="both"/>
              <w:rPr>
                <w:rFonts w:ascii="Rupee Foradian" w:hAnsi="Rupee Foradian"/>
                <w:sz w:val="20"/>
                <w:szCs w:val="20"/>
              </w:rPr>
            </w:pPr>
            <w:r w:rsidRPr="00F91560">
              <w:rPr>
                <w:rFonts w:ascii="Rupee Foradian" w:hAnsi="Rupee Foradian"/>
                <w:sz w:val="20"/>
                <w:szCs w:val="20"/>
              </w:rPr>
              <w:t xml:space="preserve">Annual Estimate for the work Security and Traffic Services/Arrangements at NDMC Premises under Group Contract ‘A’, ‘B’, ‘C’, ‘D’, ‘E’, ‘F’, ‘G’ ‘H’ &amp; ‘J’ and other related works of Security Department. </w:t>
            </w:r>
          </w:p>
          <w:p w:rsidR="00F44E67" w:rsidRPr="00F91560" w:rsidRDefault="00F44E67" w:rsidP="00ED0657">
            <w:pPr>
              <w:jc w:val="both"/>
              <w:rPr>
                <w:rFonts w:ascii="Rupee Foradian" w:hAnsi="Rupee Foradian" w:cs="Tahoma"/>
                <w:sz w:val="20"/>
                <w:szCs w:val="20"/>
              </w:rPr>
            </w:pP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sz w:val="20"/>
                <w:szCs w:val="20"/>
              </w:rPr>
            </w:pPr>
            <w:r w:rsidRPr="00F91560">
              <w:rPr>
                <w:rFonts w:ascii="Rupee Foradian" w:hAnsi="Rupee Foradian"/>
                <w:sz w:val="20"/>
                <w:szCs w:val="20"/>
              </w:rPr>
              <w:t xml:space="preserve">Resolved by the Council to accord administrative approval and expenditure sanction to the estimate amounting to `.17,30,77,801/- for the work Security and Traffic Services/ Arrangements at NDMC Buildings under Group Contract A to J and other items for the year 2012-13. </w:t>
            </w:r>
          </w:p>
          <w:p w:rsidR="00F44E67" w:rsidRPr="00F91560" w:rsidRDefault="00F44E67" w:rsidP="00ED0657">
            <w:pPr>
              <w:jc w:val="both"/>
              <w:rPr>
                <w:rFonts w:ascii="Rupee Foradian" w:hAnsi="Rupee Foradian"/>
                <w:sz w:val="20"/>
                <w:szCs w:val="20"/>
              </w:rPr>
            </w:pPr>
          </w:p>
          <w:p w:rsidR="00F44E67" w:rsidRPr="00F91560" w:rsidRDefault="00F44E67" w:rsidP="00ED0657">
            <w:pPr>
              <w:jc w:val="both"/>
              <w:rPr>
                <w:rFonts w:ascii="Rupee Foradian" w:hAnsi="Rupee Foradian"/>
                <w:sz w:val="20"/>
                <w:szCs w:val="20"/>
              </w:rPr>
            </w:pPr>
            <w:r w:rsidRPr="00F91560">
              <w:rPr>
                <w:rFonts w:ascii="Rupee Foradian" w:hAnsi="Rupee Foradian"/>
                <w:sz w:val="20"/>
                <w:szCs w:val="20"/>
              </w:rPr>
              <w:t>Similarly, considering the sensitivity of service rendered, it may also not be possible at times to withdrawn/terminate it abruptly and at the same time we may also need to deploy staff on emergency basis In all such cases the department will take timely action and seek approval of Chairperson after concurrence of Finance.</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t>07 (U-04)</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pStyle w:val="BodyTextIndent2"/>
              <w:tabs>
                <w:tab w:val="left" w:pos="1440"/>
              </w:tabs>
              <w:ind w:left="0"/>
              <w:rPr>
                <w:rFonts w:ascii="Rupee Foradian" w:hAnsi="Rupee Foradian"/>
                <w:b w:val="0"/>
                <w:bCs w:val="0"/>
                <w:sz w:val="20"/>
                <w:szCs w:val="20"/>
              </w:rPr>
            </w:pPr>
            <w:r w:rsidRPr="00F91560">
              <w:rPr>
                <w:rFonts w:ascii="Rupee Foradian" w:hAnsi="Rupee Foradian"/>
                <w:b w:val="0"/>
                <w:bCs w:val="0"/>
                <w:sz w:val="20"/>
                <w:szCs w:val="20"/>
              </w:rPr>
              <w:t xml:space="preserve">Security and Traffic Services/Arrangements at </w:t>
            </w:r>
            <w:proofErr w:type="spellStart"/>
            <w:r w:rsidRPr="00F91560">
              <w:rPr>
                <w:rFonts w:ascii="Rupee Foradian" w:hAnsi="Rupee Foradian"/>
                <w:b w:val="0"/>
                <w:bCs w:val="0"/>
                <w:sz w:val="20"/>
                <w:szCs w:val="20"/>
              </w:rPr>
              <w:t>Palika</w:t>
            </w:r>
            <w:proofErr w:type="spellEnd"/>
            <w:r w:rsidRPr="00F91560">
              <w:rPr>
                <w:rFonts w:ascii="Rupee Foradian" w:hAnsi="Rupee Foradian"/>
                <w:b w:val="0"/>
                <w:bCs w:val="0"/>
                <w:sz w:val="20"/>
                <w:szCs w:val="20"/>
              </w:rPr>
              <w:t xml:space="preserve"> </w:t>
            </w:r>
            <w:proofErr w:type="spellStart"/>
            <w:r w:rsidRPr="00F91560">
              <w:rPr>
                <w:rFonts w:ascii="Rupee Foradian" w:hAnsi="Rupee Foradian"/>
                <w:b w:val="0"/>
                <w:bCs w:val="0"/>
                <w:sz w:val="20"/>
                <w:szCs w:val="20"/>
              </w:rPr>
              <w:t>Bazar</w:t>
            </w:r>
            <w:proofErr w:type="spellEnd"/>
            <w:r w:rsidRPr="00F91560">
              <w:rPr>
                <w:rFonts w:ascii="Rupee Foradian" w:hAnsi="Rupee Foradian"/>
                <w:b w:val="0"/>
                <w:bCs w:val="0"/>
                <w:sz w:val="20"/>
                <w:szCs w:val="20"/>
              </w:rPr>
              <w:t xml:space="preserve"> and </w:t>
            </w:r>
            <w:proofErr w:type="spellStart"/>
            <w:r w:rsidRPr="00F91560">
              <w:rPr>
                <w:rFonts w:ascii="Rupee Foradian" w:hAnsi="Rupee Foradian"/>
                <w:b w:val="0"/>
                <w:bCs w:val="0"/>
                <w:sz w:val="20"/>
                <w:szCs w:val="20"/>
              </w:rPr>
              <w:t>Charak</w:t>
            </w:r>
            <w:proofErr w:type="spellEnd"/>
            <w:r w:rsidRPr="00F91560">
              <w:rPr>
                <w:rFonts w:ascii="Rupee Foradian" w:hAnsi="Rupee Foradian"/>
                <w:b w:val="0"/>
                <w:bCs w:val="0"/>
                <w:sz w:val="20"/>
                <w:szCs w:val="20"/>
              </w:rPr>
              <w:t xml:space="preserve"> </w:t>
            </w:r>
            <w:proofErr w:type="spellStart"/>
            <w:r w:rsidRPr="00F91560">
              <w:rPr>
                <w:rFonts w:ascii="Rupee Foradian" w:hAnsi="Rupee Foradian"/>
                <w:b w:val="0"/>
                <w:bCs w:val="0"/>
                <w:sz w:val="20"/>
                <w:szCs w:val="20"/>
              </w:rPr>
              <w:t>Palika</w:t>
            </w:r>
            <w:proofErr w:type="spellEnd"/>
            <w:r w:rsidRPr="00F91560">
              <w:rPr>
                <w:rFonts w:ascii="Rupee Foradian" w:hAnsi="Rupee Foradian"/>
                <w:b w:val="0"/>
                <w:bCs w:val="0"/>
                <w:sz w:val="20"/>
                <w:szCs w:val="20"/>
              </w:rPr>
              <w:t xml:space="preserve"> Hospital under Group Contract ‘B’.</w:t>
            </w:r>
          </w:p>
          <w:p w:rsidR="00F44E67" w:rsidRPr="00F91560" w:rsidRDefault="00F44E67" w:rsidP="00ED0657">
            <w:pPr>
              <w:pStyle w:val="BodyTextIndent2"/>
              <w:tabs>
                <w:tab w:val="left" w:pos="1440"/>
              </w:tabs>
              <w:ind w:left="0"/>
              <w:rPr>
                <w:rFonts w:ascii="Rupee Foradian" w:hAnsi="Rupee Foradian"/>
                <w:b w:val="0"/>
                <w:sz w:val="20"/>
                <w:szCs w:val="20"/>
              </w:rPr>
            </w:pP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pStyle w:val="BodyTextIndent2"/>
              <w:tabs>
                <w:tab w:val="left" w:pos="720"/>
                <w:tab w:val="left" w:pos="900"/>
              </w:tabs>
              <w:ind w:left="0"/>
              <w:rPr>
                <w:rFonts w:ascii="Rupee Foradian" w:hAnsi="Rupee Foradian"/>
                <w:b w:val="0"/>
                <w:sz w:val="20"/>
                <w:szCs w:val="20"/>
              </w:rPr>
            </w:pPr>
            <w:r w:rsidRPr="00F91560">
              <w:rPr>
                <w:rFonts w:ascii="Rupee Foradian" w:hAnsi="Rupee Foradian"/>
                <w:b w:val="0"/>
                <w:sz w:val="20"/>
                <w:szCs w:val="20"/>
              </w:rPr>
              <w:t>Council expressed its displeasure over delay in putting up the case before the Council as the term of contract had expired on 20.11.2011.</w:t>
            </w:r>
          </w:p>
          <w:p w:rsidR="00F44E67" w:rsidRPr="00F91560" w:rsidRDefault="00F44E67" w:rsidP="00ED0657">
            <w:pPr>
              <w:pStyle w:val="BodyTextIndent2"/>
              <w:tabs>
                <w:tab w:val="left" w:pos="720"/>
                <w:tab w:val="left" w:pos="900"/>
              </w:tabs>
              <w:ind w:left="0"/>
              <w:rPr>
                <w:rFonts w:ascii="Rupee Foradian" w:hAnsi="Rupee Foradian"/>
                <w:b w:val="0"/>
                <w:sz w:val="20"/>
                <w:szCs w:val="20"/>
              </w:rPr>
            </w:pPr>
          </w:p>
          <w:p w:rsidR="00F44E67" w:rsidRPr="00F91560" w:rsidRDefault="00F44E67" w:rsidP="00ED0657">
            <w:pPr>
              <w:pStyle w:val="BodyTextIndent2"/>
              <w:tabs>
                <w:tab w:val="left" w:pos="720"/>
                <w:tab w:val="left" w:pos="900"/>
              </w:tabs>
              <w:ind w:left="0"/>
              <w:rPr>
                <w:rFonts w:ascii="Rupee Foradian" w:hAnsi="Rupee Foradian"/>
                <w:b w:val="0"/>
                <w:sz w:val="20"/>
                <w:szCs w:val="20"/>
              </w:rPr>
            </w:pPr>
            <w:r w:rsidRPr="00F91560">
              <w:rPr>
                <w:rFonts w:ascii="Rupee Foradian" w:hAnsi="Rupee Foradian"/>
                <w:b w:val="0"/>
                <w:sz w:val="20"/>
                <w:szCs w:val="20"/>
              </w:rPr>
              <w:t xml:space="preserve">However, after due deliberations of the facts and circumstances of the case, the Council resolved to accord approval for extending the term of existing contract with the existing agency for a further period of one year </w:t>
            </w:r>
            <w:proofErr w:type="spellStart"/>
            <w:r w:rsidRPr="00F91560">
              <w:rPr>
                <w:rFonts w:ascii="Rupee Foradian" w:hAnsi="Rupee Foradian"/>
                <w:b w:val="0"/>
                <w:sz w:val="20"/>
                <w:szCs w:val="20"/>
              </w:rPr>
              <w:t>w.e.f</w:t>
            </w:r>
            <w:proofErr w:type="spellEnd"/>
            <w:r w:rsidRPr="00F91560">
              <w:rPr>
                <w:rFonts w:ascii="Rupee Foradian" w:hAnsi="Rupee Foradian"/>
                <w:b w:val="0"/>
                <w:sz w:val="20"/>
                <w:szCs w:val="20"/>
              </w:rPr>
              <w:t xml:space="preserve">. 21.11.2011 at the existing rates, terms and conditions, subject to the condition that </w:t>
            </w:r>
            <w:r w:rsidRPr="00F91560">
              <w:rPr>
                <w:rFonts w:ascii="Rupee Foradian" w:hAnsi="Rupee Foradian"/>
                <w:b w:val="0"/>
                <w:sz w:val="20"/>
                <w:szCs w:val="20"/>
              </w:rPr>
              <w:lastRenderedPageBreak/>
              <w:t xml:space="preserve">the contractor be asked to absorb the increase, if any, in the minimum wages that becomes payable to him during the remaining period of extension of contract. The Council further directed the department to go for fresh tender immediately and </w:t>
            </w:r>
            <w:proofErr w:type="spellStart"/>
            <w:r w:rsidRPr="00F91560">
              <w:rPr>
                <w:rFonts w:ascii="Rupee Foradian" w:hAnsi="Rupee Foradian"/>
                <w:b w:val="0"/>
                <w:sz w:val="20"/>
                <w:szCs w:val="20"/>
              </w:rPr>
              <w:t>finalise</w:t>
            </w:r>
            <w:proofErr w:type="spellEnd"/>
            <w:r w:rsidRPr="00F91560">
              <w:rPr>
                <w:rFonts w:ascii="Rupee Foradian" w:hAnsi="Rupee Foradian"/>
                <w:b w:val="0"/>
                <w:sz w:val="20"/>
                <w:szCs w:val="20"/>
              </w:rPr>
              <w:t xml:space="preserve"> the process well before the end of this contract, i.e. 20.11.2012.</w:t>
            </w:r>
          </w:p>
          <w:p w:rsidR="00F44E67" w:rsidRPr="00F91560" w:rsidRDefault="00F44E67" w:rsidP="00ED0657">
            <w:pPr>
              <w:pStyle w:val="BodyTextIndent2"/>
              <w:tabs>
                <w:tab w:val="left" w:pos="720"/>
                <w:tab w:val="left" w:pos="900"/>
              </w:tabs>
              <w:ind w:left="0"/>
              <w:rPr>
                <w:rFonts w:ascii="Rupee Foradian" w:hAnsi="Rupee Foradian"/>
                <w:b w:val="0"/>
                <w:sz w:val="20"/>
                <w:szCs w:val="20"/>
              </w:rPr>
            </w:pPr>
          </w:p>
          <w:p w:rsidR="00F44E67" w:rsidRPr="00F91560" w:rsidRDefault="00F44E67" w:rsidP="00ED0657">
            <w:pPr>
              <w:pStyle w:val="BodyTextIndent2"/>
              <w:tabs>
                <w:tab w:val="left" w:pos="720"/>
                <w:tab w:val="left" w:pos="900"/>
              </w:tabs>
              <w:ind w:left="0"/>
              <w:rPr>
                <w:rFonts w:ascii="Rupee Foradian" w:hAnsi="Rupee Foradian"/>
                <w:b w:val="0"/>
                <w:sz w:val="20"/>
                <w:szCs w:val="20"/>
              </w:rPr>
            </w:pPr>
            <w:r w:rsidRPr="00F91560">
              <w:rPr>
                <w:rFonts w:ascii="Rupee Foradian" w:hAnsi="Rupee Foradian"/>
                <w:b w:val="0"/>
                <w:sz w:val="20"/>
                <w:szCs w:val="20"/>
              </w:rPr>
              <w:t xml:space="preserve">The Council also observed that all departments should note that such delays henceforth would not be accepted. </w:t>
            </w:r>
          </w:p>
          <w:p w:rsidR="00F44E67" w:rsidRPr="00F91560" w:rsidRDefault="00F44E67" w:rsidP="00ED0657">
            <w:pPr>
              <w:pStyle w:val="BodyTextIndent2"/>
              <w:tabs>
                <w:tab w:val="left" w:pos="720"/>
                <w:tab w:val="left" w:pos="900"/>
              </w:tabs>
              <w:ind w:left="0"/>
              <w:rPr>
                <w:rFonts w:ascii="Rupee Foradian" w:hAnsi="Rupee Foradian"/>
                <w:b w:val="0"/>
                <w:sz w:val="20"/>
                <w:szCs w:val="20"/>
              </w:rPr>
            </w:pPr>
          </w:p>
          <w:p w:rsidR="00F44E67" w:rsidRPr="00F91560" w:rsidRDefault="00F44E67" w:rsidP="00ED0657">
            <w:pPr>
              <w:pStyle w:val="BodyTextIndent2"/>
              <w:tabs>
                <w:tab w:val="left" w:pos="720"/>
                <w:tab w:val="left" w:pos="900"/>
              </w:tabs>
              <w:ind w:left="0"/>
              <w:rPr>
                <w:rFonts w:ascii="Rupee Foradian" w:hAnsi="Rupee Foradian"/>
                <w:b w:val="0"/>
                <w:bCs w:val="0"/>
                <w:sz w:val="20"/>
                <w:szCs w:val="20"/>
              </w:rPr>
            </w:pPr>
            <w:r w:rsidRPr="00F91560">
              <w:rPr>
                <w:rFonts w:ascii="Rupee Foradian" w:hAnsi="Rupee Foradian" w:cs="Arial"/>
                <w:b w:val="0"/>
                <w:sz w:val="20"/>
                <w:szCs w:val="20"/>
              </w:rPr>
              <w:t>It was also resolved by the Council that further action in the matter be taken by the department in anticipation of confirmation of the minutes by the Council.</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lastRenderedPageBreak/>
              <w:t>08 (U-05)</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jc w:val="both"/>
              <w:rPr>
                <w:rFonts w:ascii="Rupee Foradian" w:hAnsi="Rupee Foradian"/>
                <w:b/>
                <w:bCs/>
                <w:sz w:val="20"/>
                <w:szCs w:val="20"/>
              </w:rPr>
            </w:pPr>
            <w:r w:rsidRPr="00F91560">
              <w:rPr>
                <w:rFonts w:ascii="Rupee Foradian" w:hAnsi="Rupee Foradian"/>
                <w:sz w:val="20"/>
                <w:szCs w:val="20"/>
              </w:rPr>
              <w:t xml:space="preserve">Revision of pre-qualifying conditions in NIT for Security Services. </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sz w:val="20"/>
                <w:szCs w:val="20"/>
              </w:rPr>
            </w:pPr>
            <w:r w:rsidRPr="00F91560">
              <w:rPr>
                <w:rFonts w:ascii="Rupee Foradian" w:hAnsi="Rupee Foradian"/>
                <w:sz w:val="20"/>
                <w:szCs w:val="20"/>
              </w:rPr>
              <w:t>Information noted.</w:t>
            </w:r>
          </w:p>
          <w:p w:rsidR="00F44E67" w:rsidRPr="00F91560" w:rsidRDefault="00F44E67" w:rsidP="00ED0657">
            <w:pPr>
              <w:jc w:val="both"/>
              <w:rPr>
                <w:rFonts w:ascii="Rupee Foradian" w:hAnsi="Rupee Foradian"/>
                <w:sz w:val="20"/>
                <w:szCs w:val="20"/>
              </w:rPr>
            </w:pPr>
          </w:p>
          <w:p w:rsidR="00F44E67" w:rsidRPr="00F91560" w:rsidRDefault="00F44E67" w:rsidP="00ED0657">
            <w:pPr>
              <w:jc w:val="both"/>
              <w:rPr>
                <w:rFonts w:ascii="Rupee Foradian" w:hAnsi="Rupee Foradian"/>
                <w:sz w:val="20"/>
                <w:szCs w:val="20"/>
              </w:rPr>
            </w:pPr>
            <w:r w:rsidRPr="00F91560">
              <w:rPr>
                <w:rFonts w:ascii="Rupee Foradian" w:hAnsi="Rupee Foradian"/>
                <w:sz w:val="20"/>
                <w:szCs w:val="20"/>
              </w:rPr>
              <w:t>Council further advised that performance parameters should be laid down and henceforth, be incorporated in the tender document.</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t>09 (B-10)</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jc w:val="both"/>
              <w:rPr>
                <w:rFonts w:ascii="Rupee Foradian" w:hAnsi="Rupee Foradian"/>
                <w:sz w:val="20"/>
                <w:szCs w:val="20"/>
              </w:rPr>
            </w:pPr>
            <w:r w:rsidRPr="00F91560">
              <w:rPr>
                <w:rFonts w:ascii="Rupee Foradian" w:hAnsi="Rupee Foradian"/>
                <w:sz w:val="20"/>
                <w:szCs w:val="20"/>
              </w:rPr>
              <w:t>Purchase of LT XLPE Cable of size: 400 sq.mm/3.5 C duly ISI marked.</w:t>
            </w:r>
          </w:p>
          <w:p w:rsidR="00F44E67" w:rsidRPr="00F91560" w:rsidRDefault="00F44E67" w:rsidP="00ED0657">
            <w:pPr>
              <w:jc w:val="both"/>
              <w:rPr>
                <w:rFonts w:ascii="Rupee Foradian" w:hAnsi="Rupee Foradian"/>
                <w:sz w:val="20"/>
                <w:szCs w:val="20"/>
              </w:rPr>
            </w:pP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sz w:val="20"/>
                <w:szCs w:val="20"/>
              </w:rPr>
            </w:pPr>
            <w:r w:rsidRPr="00F91560">
              <w:rPr>
                <w:rFonts w:ascii="Rupee Foradian" w:hAnsi="Rupee Foradian"/>
                <w:sz w:val="20"/>
                <w:szCs w:val="20"/>
              </w:rPr>
              <w:t>Resolved by the Council that the approval is accorded for the purchase of 25.5 Km LT XLPE Cable of size: 400 sq.mm/3.5 C duly ISI marked  from the eligible lowest tendering firm, M/s Grandeur (India) Pvt. Ltd  with their Ex-works rates `.7,24,559.58 per km+ ED @ 12.36%  + CST @ 2% against form ‘C’+ Freight &amp; Insurance `.2,800</w:t>
            </w:r>
            <w:r w:rsidRPr="00F91560">
              <w:rPr>
                <w:rFonts w:ascii="Rupee Foradian" w:hAnsi="Rupee Foradian"/>
                <w:b/>
                <w:bCs/>
                <w:sz w:val="20"/>
                <w:szCs w:val="20"/>
              </w:rPr>
              <w:t xml:space="preserve">/- </w:t>
            </w:r>
            <w:r w:rsidRPr="00F91560">
              <w:rPr>
                <w:rFonts w:ascii="Rupee Foradian" w:hAnsi="Rupee Foradian"/>
                <w:sz w:val="20"/>
                <w:szCs w:val="20"/>
              </w:rPr>
              <w:t>+ Local Cartage &amp; Handling `.200/- thus making computed cost  to `.8,33,397.45  per Km length of cable and total computed amount to `.2,12,51,635/-</w:t>
            </w:r>
            <w:r w:rsidRPr="00F91560">
              <w:rPr>
                <w:rFonts w:ascii="Rupee Foradian" w:hAnsi="Rupee Foradian"/>
                <w:bCs/>
                <w:sz w:val="20"/>
                <w:szCs w:val="20"/>
              </w:rPr>
              <w:t xml:space="preserve"> on the terms, conditions  and specification of NIT</w:t>
            </w:r>
            <w:r w:rsidRPr="00F91560">
              <w:rPr>
                <w:rFonts w:ascii="Rupee Foradian" w:hAnsi="Rupee Foradian"/>
                <w:sz w:val="20"/>
                <w:szCs w:val="20"/>
              </w:rPr>
              <w:t xml:space="preserve">.   </w:t>
            </w:r>
          </w:p>
          <w:p w:rsidR="00F44E67" w:rsidRPr="00F91560" w:rsidRDefault="00F44E67" w:rsidP="00ED0657">
            <w:pPr>
              <w:jc w:val="both"/>
              <w:rPr>
                <w:rFonts w:ascii="Rupee Foradian" w:hAnsi="Rupee Foradian"/>
                <w:sz w:val="20"/>
                <w:szCs w:val="20"/>
              </w:rPr>
            </w:pPr>
          </w:p>
          <w:p w:rsidR="00F44E67" w:rsidRPr="00F91560" w:rsidRDefault="00F44E67" w:rsidP="00ED0657">
            <w:pPr>
              <w:jc w:val="both"/>
              <w:rPr>
                <w:rFonts w:ascii="Rupee Foradian" w:hAnsi="Rupee Foradian"/>
                <w:sz w:val="20"/>
                <w:szCs w:val="20"/>
              </w:rPr>
            </w:pPr>
            <w:r w:rsidRPr="00F91560">
              <w:rPr>
                <w:rFonts w:ascii="Rupee Foradian" w:hAnsi="Rupee Foradian" w:cs="Arial"/>
                <w:sz w:val="20"/>
                <w:szCs w:val="20"/>
              </w:rPr>
              <w:lastRenderedPageBreak/>
              <w:t>It was also resolved by the Council that further action in the matter be taken by the department in anticipation of confirmation of the Minutes by the Council.</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lastRenderedPageBreak/>
              <w:t>10 (C-16)</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pStyle w:val="BodyText"/>
              <w:jc w:val="both"/>
              <w:rPr>
                <w:rFonts w:ascii="Rupee Foradian" w:hAnsi="Rupee Foradian"/>
                <w:b w:val="0"/>
                <w:bCs w:val="0"/>
                <w:sz w:val="20"/>
                <w:szCs w:val="20"/>
              </w:rPr>
            </w:pPr>
            <w:r w:rsidRPr="00F91560">
              <w:rPr>
                <w:rFonts w:ascii="Rupee Foradian" w:hAnsi="Rupee Foradian"/>
                <w:b w:val="0"/>
                <w:sz w:val="20"/>
                <w:szCs w:val="20"/>
              </w:rPr>
              <w:t>Action Taken Report on the status of decisions taken by the Council in every quarter.</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pStyle w:val="BodyText"/>
              <w:jc w:val="both"/>
              <w:rPr>
                <w:rFonts w:ascii="Rupee Foradian" w:hAnsi="Rupee Foradian"/>
                <w:b w:val="0"/>
                <w:sz w:val="20"/>
                <w:szCs w:val="20"/>
              </w:rPr>
            </w:pPr>
            <w:r w:rsidRPr="00F91560">
              <w:rPr>
                <w:rFonts w:ascii="Rupee Foradian" w:hAnsi="Rupee Foradian"/>
                <w:b w:val="0"/>
                <w:sz w:val="20"/>
                <w:szCs w:val="20"/>
              </w:rPr>
              <w:t>Information noted.</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t>11 (C-17)</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widowControl w:val="0"/>
              <w:tabs>
                <w:tab w:val="num" w:pos="360"/>
                <w:tab w:val="left" w:pos="1204"/>
                <w:tab w:val="center" w:pos="3794"/>
              </w:tabs>
              <w:autoSpaceDE w:val="0"/>
              <w:autoSpaceDN w:val="0"/>
              <w:adjustRightInd w:val="0"/>
              <w:jc w:val="both"/>
              <w:rPr>
                <w:rFonts w:ascii="Rupee Foradian" w:hAnsi="Rupee Foradian" w:cs="Tahoma"/>
                <w:sz w:val="20"/>
                <w:szCs w:val="20"/>
              </w:rPr>
            </w:pPr>
            <w:r w:rsidRPr="00F91560">
              <w:rPr>
                <w:rFonts w:ascii="Rupee Foradian" w:hAnsi="Rupee Foradian" w:cs="Tahoma"/>
                <w:sz w:val="20"/>
                <w:szCs w:val="20"/>
              </w:rPr>
              <w:t xml:space="preserve">Contracts/Schemes involving an expenditure of Rs.1 Lac but not exceeding Rs.100 </w:t>
            </w:r>
            <w:proofErr w:type="spellStart"/>
            <w:r w:rsidRPr="00F91560">
              <w:rPr>
                <w:rFonts w:ascii="Rupee Foradian" w:hAnsi="Rupee Foradian" w:cs="Tahoma"/>
                <w:sz w:val="20"/>
                <w:szCs w:val="20"/>
              </w:rPr>
              <w:t>lacs</w:t>
            </w:r>
            <w:proofErr w:type="spellEnd"/>
            <w:r w:rsidRPr="00F91560">
              <w:rPr>
                <w:rFonts w:ascii="Rupee Foradian" w:hAnsi="Rupee Foradian" w:cs="Tahoma"/>
                <w:sz w:val="20"/>
                <w:szCs w:val="20"/>
              </w:rPr>
              <w:t>.</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widowControl w:val="0"/>
              <w:tabs>
                <w:tab w:val="num" w:pos="360"/>
                <w:tab w:val="left" w:pos="1204"/>
                <w:tab w:val="center" w:pos="3794"/>
              </w:tabs>
              <w:autoSpaceDE w:val="0"/>
              <w:autoSpaceDN w:val="0"/>
              <w:adjustRightInd w:val="0"/>
              <w:jc w:val="both"/>
              <w:rPr>
                <w:rFonts w:ascii="Rupee Foradian" w:hAnsi="Rupee Foradian" w:cs="Tahoma"/>
                <w:sz w:val="20"/>
                <w:szCs w:val="20"/>
              </w:rPr>
            </w:pPr>
            <w:r w:rsidRPr="00F91560">
              <w:rPr>
                <w:rFonts w:ascii="Rupee Foradian" w:hAnsi="Rupee Foradian" w:cs="Tahoma"/>
                <w:sz w:val="20"/>
                <w:szCs w:val="20"/>
              </w:rPr>
              <w:t>Information noted.</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hideMark/>
          </w:tcPr>
          <w:p w:rsidR="00F44E67" w:rsidRPr="00F91560" w:rsidRDefault="00F44E67" w:rsidP="00ED0657">
            <w:pPr>
              <w:jc w:val="both"/>
              <w:rPr>
                <w:rFonts w:ascii="Rupee Foradian" w:hAnsi="Rupee Foradian" w:cs="Tahoma"/>
                <w:bCs/>
                <w:sz w:val="20"/>
                <w:szCs w:val="20"/>
              </w:rPr>
            </w:pPr>
            <w:r w:rsidRPr="00F91560">
              <w:rPr>
                <w:rFonts w:ascii="Rupee Foradian" w:hAnsi="Rupee Foradian" w:cs="Tahoma"/>
                <w:bCs/>
                <w:sz w:val="20"/>
                <w:szCs w:val="20"/>
              </w:rPr>
              <w:t>12 (C-18)</w:t>
            </w:r>
          </w:p>
        </w:tc>
        <w:tc>
          <w:tcPr>
            <w:tcW w:w="3260" w:type="dxa"/>
            <w:tcBorders>
              <w:top w:val="single" w:sz="8" w:space="0" w:color="auto"/>
              <w:left w:val="single" w:sz="8" w:space="0" w:color="auto"/>
              <w:bottom w:val="single" w:sz="8" w:space="0" w:color="auto"/>
              <w:right w:val="single" w:sz="8" w:space="0" w:color="auto"/>
            </w:tcBorders>
            <w:noWrap/>
            <w:hideMark/>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Action Taken Report on the status of ongoing schemes/works approved by the Council.</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Information noted.</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bCs/>
                <w:sz w:val="20"/>
                <w:szCs w:val="20"/>
              </w:rPr>
            </w:pPr>
          </w:p>
        </w:tc>
        <w:tc>
          <w:tcPr>
            <w:tcW w:w="3260" w:type="dxa"/>
            <w:tcBorders>
              <w:top w:val="single" w:sz="8" w:space="0" w:color="auto"/>
              <w:left w:val="single" w:sz="8" w:space="0" w:color="auto"/>
              <w:bottom w:val="single" w:sz="8" w:space="0" w:color="auto"/>
              <w:right w:val="single" w:sz="8" w:space="0" w:color="auto"/>
            </w:tcBorders>
            <w:noWrap/>
          </w:tcPr>
          <w:p w:rsidR="00F44E67" w:rsidRPr="00F91560" w:rsidRDefault="00F44E67" w:rsidP="00ED0657">
            <w:pPr>
              <w:jc w:val="center"/>
              <w:rPr>
                <w:rFonts w:ascii="Rupee Foradian" w:hAnsi="Rupee Foradian" w:cs="Tahoma"/>
                <w:b/>
                <w:sz w:val="20"/>
                <w:szCs w:val="20"/>
              </w:rPr>
            </w:pPr>
            <w:r w:rsidRPr="00F91560">
              <w:rPr>
                <w:rFonts w:ascii="Rupee Foradian" w:hAnsi="Rupee Foradian" w:cs="Tahoma"/>
                <w:b/>
                <w:sz w:val="20"/>
                <w:szCs w:val="20"/>
              </w:rPr>
              <w:t>OTHER ISSUES</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sz w:val="20"/>
                <w:szCs w:val="20"/>
              </w:rPr>
            </w:pP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bCs/>
                <w:sz w:val="20"/>
                <w:szCs w:val="20"/>
              </w:rPr>
            </w:pPr>
          </w:p>
        </w:tc>
        <w:tc>
          <w:tcPr>
            <w:tcW w:w="3260" w:type="dxa"/>
            <w:tcBorders>
              <w:top w:val="single" w:sz="8" w:space="0" w:color="auto"/>
              <w:left w:val="single" w:sz="8" w:space="0" w:color="auto"/>
              <w:bottom w:val="single" w:sz="8" w:space="0" w:color="auto"/>
              <w:right w:val="single" w:sz="8" w:space="0" w:color="auto"/>
            </w:tcBorders>
            <w:noWrap/>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 xml:space="preserve">Question raised by Sh. Karan Singh </w:t>
            </w:r>
            <w:proofErr w:type="spellStart"/>
            <w:r w:rsidRPr="00F91560">
              <w:rPr>
                <w:rFonts w:ascii="Rupee Foradian" w:hAnsi="Rupee Foradian" w:cs="Tahoma"/>
                <w:sz w:val="20"/>
                <w:szCs w:val="20"/>
              </w:rPr>
              <w:t>Tanwar</w:t>
            </w:r>
            <w:proofErr w:type="spellEnd"/>
            <w:r w:rsidRPr="00F91560">
              <w:rPr>
                <w:rFonts w:ascii="Rupee Foradian" w:hAnsi="Rupee Foradian" w:cs="Tahoma"/>
                <w:sz w:val="20"/>
                <w:szCs w:val="20"/>
              </w:rPr>
              <w:t xml:space="preserve">, MLA &amp; Member, </w:t>
            </w:r>
            <w:r w:rsidRPr="00F91560">
              <w:rPr>
                <w:rFonts w:ascii="Rupee Foradian" w:hAnsi="Rupee Foradian" w:cs="Tahoma"/>
                <w:bCs/>
                <w:sz w:val="20"/>
                <w:szCs w:val="20"/>
              </w:rPr>
              <w:t>regarding Chief Engineer (BM) and various mini markets under the NDMC.</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Reply placed on table as Annexure I.</w:t>
            </w:r>
          </w:p>
        </w:tc>
      </w:tr>
      <w:tr w:rsidR="00F44E67" w:rsidRPr="00F91560" w:rsidTr="00ED0657">
        <w:trPr>
          <w:jc w:val="center"/>
        </w:trPr>
        <w:tc>
          <w:tcPr>
            <w:tcW w:w="1300"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bCs/>
                <w:sz w:val="20"/>
                <w:szCs w:val="20"/>
              </w:rPr>
            </w:pPr>
          </w:p>
        </w:tc>
        <w:tc>
          <w:tcPr>
            <w:tcW w:w="3260" w:type="dxa"/>
            <w:tcBorders>
              <w:top w:val="single" w:sz="8" w:space="0" w:color="auto"/>
              <w:left w:val="single" w:sz="8" w:space="0" w:color="auto"/>
              <w:bottom w:val="single" w:sz="8" w:space="0" w:color="auto"/>
              <w:right w:val="single" w:sz="8" w:space="0" w:color="auto"/>
            </w:tcBorders>
            <w:noWrap/>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 xml:space="preserve">Question raised by Sh. Karan Singh </w:t>
            </w:r>
            <w:proofErr w:type="spellStart"/>
            <w:r w:rsidRPr="00F91560">
              <w:rPr>
                <w:rFonts w:ascii="Rupee Foradian" w:hAnsi="Rupee Foradian" w:cs="Tahoma"/>
                <w:sz w:val="20"/>
                <w:szCs w:val="20"/>
              </w:rPr>
              <w:t>Tanwar</w:t>
            </w:r>
            <w:proofErr w:type="spellEnd"/>
            <w:r w:rsidRPr="00F91560">
              <w:rPr>
                <w:rFonts w:ascii="Rupee Foradian" w:hAnsi="Rupee Foradian" w:cs="Tahoma"/>
                <w:sz w:val="20"/>
                <w:szCs w:val="20"/>
              </w:rPr>
              <w:t xml:space="preserve">, MLA &amp; Member, </w:t>
            </w:r>
            <w:r w:rsidRPr="00F91560">
              <w:rPr>
                <w:rFonts w:ascii="Rupee Foradian" w:hAnsi="Rupee Foradian" w:cs="Tahoma"/>
                <w:bCs/>
                <w:sz w:val="20"/>
                <w:szCs w:val="20"/>
              </w:rPr>
              <w:t>regarding various JJ Clusters in NDMC area.</w:t>
            </w:r>
          </w:p>
        </w:tc>
        <w:tc>
          <w:tcPr>
            <w:tcW w:w="5079" w:type="dxa"/>
            <w:tcBorders>
              <w:top w:val="single" w:sz="8" w:space="0" w:color="auto"/>
              <w:left w:val="single" w:sz="8" w:space="0" w:color="auto"/>
              <w:bottom w:val="single" w:sz="8" w:space="0" w:color="auto"/>
              <w:right w:val="single" w:sz="8" w:space="0" w:color="auto"/>
            </w:tcBorders>
          </w:tcPr>
          <w:p w:rsidR="00F44E67" w:rsidRPr="00F91560" w:rsidRDefault="00F44E67" w:rsidP="00ED0657">
            <w:pPr>
              <w:jc w:val="both"/>
              <w:rPr>
                <w:rFonts w:ascii="Rupee Foradian" w:hAnsi="Rupee Foradian" w:cs="Tahoma"/>
                <w:sz w:val="20"/>
                <w:szCs w:val="20"/>
              </w:rPr>
            </w:pPr>
            <w:r w:rsidRPr="00F91560">
              <w:rPr>
                <w:rFonts w:ascii="Rupee Foradian" w:hAnsi="Rupee Foradian" w:cs="Tahoma"/>
                <w:sz w:val="20"/>
                <w:szCs w:val="20"/>
              </w:rPr>
              <w:t>Reply placed on table as Annexure II.</w:t>
            </w:r>
          </w:p>
        </w:tc>
      </w:tr>
    </w:tbl>
    <w:p w:rsidR="00F44E67" w:rsidRPr="00F91560" w:rsidRDefault="00F44E67" w:rsidP="00F44E67">
      <w:pPr>
        <w:rPr>
          <w:rFonts w:ascii="Rupee Foradian" w:hAnsi="Rupee Foradian"/>
          <w:sz w:val="20"/>
          <w:szCs w:val="20"/>
        </w:rPr>
      </w:pPr>
    </w:p>
    <w:p w:rsidR="00F44E67" w:rsidRPr="00F91560" w:rsidRDefault="00F44E67" w:rsidP="00F44E67">
      <w:pPr>
        <w:jc w:val="right"/>
        <w:rPr>
          <w:rFonts w:ascii="Rupee Foradian" w:hAnsi="Rupee Foradian" w:cs="Tahoma"/>
          <w:b/>
          <w:sz w:val="20"/>
          <w:szCs w:val="20"/>
        </w:rPr>
      </w:pPr>
    </w:p>
    <w:p w:rsidR="00F44E67" w:rsidRPr="00F91560" w:rsidRDefault="00F44E67" w:rsidP="00F44E67">
      <w:pPr>
        <w:jc w:val="right"/>
        <w:rPr>
          <w:rFonts w:ascii="Rupee Foradian" w:hAnsi="Rupee Foradian" w:cs="Tahoma"/>
          <w:b/>
          <w:sz w:val="20"/>
          <w:szCs w:val="20"/>
        </w:rPr>
      </w:pPr>
    </w:p>
    <w:p w:rsidR="00F44E67" w:rsidRPr="00F91560" w:rsidRDefault="00F44E67" w:rsidP="00F44E67">
      <w:pPr>
        <w:jc w:val="right"/>
        <w:rPr>
          <w:rFonts w:ascii="Rupee Foradian" w:hAnsi="Rupee Foradian" w:cs="Tahoma"/>
          <w:b/>
          <w:sz w:val="20"/>
          <w:szCs w:val="20"/>
        </w:rPr>
      </w:pPr>
    </w:p>
    <w:sectPr w:rsidR="00F44E67" w:rsidRPr="00F915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3C86"/>
    <w:multiLevelType w:val="hybridMultilevel"/>
    <w:tmpl w:val="298401E8"/>
    <w:lvl w:ilvl="0" w:tplc="B8B6D202">
      <w:start w:val="1"/>
      <w:numFmt w:val="lowerLetter"/>
      <w:lvlText w:val="%1)"/>
      <w:lvlJc w:val="left"/>
      <w:pPr>
        <w:ind w:left="906" w:hanging="360"/>
      </w:pPr>
      <w:rPr>
        <w:rFonts w:hint="default"/>
      </w:rPr>
    </w:lvl>
    <w:lvl w:ilvl="1" w:tplc="40090019" w:tentative="1">
      <w:start w:val="1"/>
      <w:numFmt w:val="lowerLetter"/>
      <w:lvlText w:val="%2."/>
      <w:lvlJc w:val="left"/>
      <w:pPr>
        <w:ind w:left="1626" w:hanging="360"/>
      </w:pPr>
    </w:lvl>
    <w:lvl w:ilvl="2" w:tplc="4009001B" w:tentative="1">
      <w:start w:val="1"/>
      <w:numFmt w:val="lowerRoman"/>
      <w:lvlText w:val="%3."/>
      <w:lvlJc w:val="right"/>
      <w:pPr>
        <w:ind w:left="2346" w:hanging="180"/>
      </w:pPr>
    </w:lvl>
    <w:lvl w:ilvl="3" w:tplc="4009000F" w:tentative="1">
      <w:start w:val="1"/>
      <w:numFmt w:val="decimal"/>
      <w:lvlText w:val="%4."/>
      <w:lvlJc w:val="left"/>
      <w:pPr>
        <w:ind w:left="3066" w:hanging="360"/>
      </w:pPr>
    </w:lvl>
    <w:lvl w:ilvl="4" w:tplc="40090019" w:tentative="1">
      <w:start w:val="1"/>
      <w:numFmt w:val="lowerLetter"/>
      <w:lvlText w:val="%5."/>
      <w:lvlJc w:val="left"/>
      <w:pPr>
        <w:ind w:left="3786" w:hanging="360"/>
      </w:pPr>
    </w:lvl>
    <w:lvl w:ilvl="5" w:tplc="4009001B" w:tentative="1">
      <w:start w:val="1"/>
      <w:numFmt w:val="lowerRoman"/>
      <w:lvlText w:val="%6."/>
      <w:lvlJc w:val="right"/>
      <w:pPr>
        <w:ind w:left="4506" w:hanging="180"/>
      </w:pPr>
    </w:lvl>
    <w:lvl w:ilvl="6" w:tplc="4009000F" w:tentative="1">
      <w:start w:val="1"/>
      <w:numFmt w:val="decimal"/>
      <w:lvlText w:val="%7."/>
      <w:lvlJc w:val="left"/>
      <w:pPr>
        <w:ind w:left="5226" w:hanging="360"/>
      </w:pPr>
    </w:lvl>
    <w:lvl w:ilvl="7" w:tplc="40090019" w:tentative="1">
      <w:start w:val="1"/>
      <w:numFmt w:val="lowerLetter"/>
      <w:lvlText w:val="%8."/>
      <w:lvlJc w:val="left"/>
      <w:pPr>
        <w:ind w:left="5946" w:hanging="360"/>
      </w:pPr>
    </w:lvl>
    <w:lvl w:ilvl="8" w:tplc="4009001B" w:tentative="1">
      <w:start w:val="1"/>
      <w:numFmt w:val="lowerRoman"/>
      <w:lvlText w:val="%9."/>
      <w:lvlJc w:val="right"/>
      <w:pPr>
        <w:ind w:left="6666" w:hanging="180"/>
      </w:pPr>
    </w:lvl>
  </w:abstractNum>
  <w:abstractNum w:abstractNumId="1">
    <w:nsid w:val="1BF2492C"/>
    <w:multiLevelType w:val="hybridMultilevel"/>
    <w:tmpl w:val="1892E4C2"/>
    <w:lvl w:ilvl="0" w:tplc="9522A4E8">
      <w:start w:val="1"/>
      <w:numFmt w:val="decimal"/>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44E67"/>
    <w:rsid w:val="00F44E6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44E67"/>
    <w:pPr>
      <w:keepNext/>
      <w:spacing w:after="0" w:line="240" w:lineRule="auto"/>
      <w:jc w:val="center"/>
      <w:outlineLvl w:val="1"/>
    </w:pPr>
    <w:rPr>
      <w:rFonts w:ascii="Tahoma" w:eastAsia="Times New Roman" w:hAnsi="Tahoma" w:cs="Mangal"/>
      <w:b/>
      <w:bCs/>
      <w:sz w:val="24"/>
      <w:szCs w:val="24"/>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4E67"/>
    <w:rPr>
      <w:rFonts w:ascii="Tahoma" w:eastAsia="Times New Roman" w:hAnsi="Tahoma" w:cs="Mangal"/>
      <w:b/>
      <w:bCs/>
      <w:sz w:val="24"/>
      <w:szCs w:val="24"/>
      <w:lang w:val="en-US" w:eastAsia="en-US" w:bidi="hi-IN"/>
    </w:rPr>
  </w:style>
  <w:style w:type="paragraph" w:styleId="BodyText3">
    <w:name w:val="Body Text 3"/>
    <w:basedOn w:val="Normal"/>
    <w:link w:val="BodyText3Char"/>
    <w:uiPriority w:val="99"/>
    <w:unhideWhenUsed/>
    <w:rsid w:val="00F44E67"/>
    <w:pPr>
      <w:spacing w:after="120" w:line="240" w:lineRule="auto"/>
    </w:pPr>
    <w:rPr>
      <w:rFonts w:ascii="Times New Roman" w:eastAsia="Times New Roman" w:hAnsi="Times New Roman" w:cs="Mangal"/>
      <w:sz w:val="16"/>
      <w:szCs w:val="14"/>
      <w:lang w:val="en-US" w:eastAsia="en-US" w:bidi="hi-IN"/>
    </w:rPr>
  </w:style>
  <w:style w:type="character" w:customStyle="1" w:styleId="BodyText3Char">
    <w:name w:val="Body Text 3 Char"/>
    <w:basedOn w:val="DefaultParagraphFont"/>
    <w:link w:val="BodyText3"/>
    <w:uiPriority w:val="99"/>
    <w:rsid w:val="00F44E67"/>
    <w:rPr>
      <w:rFonts w:ascii="Times New Roman" w:eastAsia="Times New Roman" w:hAnsi="Times New Roman" w:cs="Mangal"/>
      <w:sz w:val="16"/>
      <w:szCs w:val="14"/>
      <w:lang w:val="en-US" w:eastAsia="en-US" w:bidi="hi-IN"/>
    </w:rPr>
  </w:style>
  <w:style w:type="paragraph" w:styleId="BodyText">
    <w:name w:val="Body Text"/>
    <w:basedOn w:val="Normal"/>
    <w:link w:val="BodyTextChar"/>
    <w:unhideWhenUsed/>
    <w:rsid w:val="00F44E67"/>
    <w:pPr>
      <w:spacing w:after="0" w:line="240" w:lineRule="auto"/>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F44E67"/>
    <w:rPr>
      <w:rFonts w:ascii="Times New Roman" w:eastAsia="Times New Roman" w:hAnsi="Times New Roman" w:cs="Times New Roman"/>
      <w:b/>
      <w:bCs/>
      <w:sz w:val="24"/>
      <w:szCs w:val="24"/>
      <w:lang w:val="en-US" w:eastAsia="en-US"/>
    </w:rPr>
  </w:style>
  <w:style w:type="paragraph" w:styleId="BodyTextIndent2">
    <w:name w:val="Body Text Indent 2"/>
    <w:basedOn w:val="Normal"/>
    <w:link w:val="BodyTextIndent2Char"/>
    <w:unhideWhenUsed/>
    <w:rsid w:val="00F44E67"/>
    <w:pPr>
      <w:spacing w:after="0" w:line="240" w:lineRule="auto"/>
      <w:ind w:left="360"/>
      <w:jc w:val="both"/>
    </w:pPr>
    <w:rPr>
      <w:rFonts w:ascii="Times New Roman" w:eastAsia="Times New Roman" w:hAnsi="Times New Roman" w:cs="Times New Roman"/>
      <w:b/>
      <w:bCs/>
      <w:sz w:val="24"/>
      <w:szCs w:val="24"/>
      <w:lang w:val="en-US" w:eastAsia="en-US"/>
    </w:rPr>
  </w:style>
  <w:style w:type="character" w:customStyle="1" w:styleId="BodyTextIndent2Char">
    <w:name w:val="Body Text Indent 2 Char"/>
    <w:basedOn w:val="DefaultParagraphFont"/>
    <w:link w:val="BodyTextIndent2"/>
    <w:rsid w:val="00F44E67"/>
    <w:rPr>
      <w:rFonts w:ascii="Times New Roman" w:eastAsia="Times New Roman" w:hAnsi="Times New Roman" w:cs="Times New Roman"/>
      <w:b/>
      <w:bCs/>
      <w:sz w:val="24"/>
      <w:szCs w:val="24"/>
      <w:lang w:val="en-US" w:eastAsia="en-US"/>
    </w:rPr>
  </w:style>
  <w:style w:type="paragraph" w:styleId="ListParagraph">
    <w:name w:val="List Paragraph"/>
    <w:basedOn w:val="Normal"/>
    <w:uiPriority w:val="34"/>
    <w:qFormat/>
    <w:rsid w:val="00F44E67"/>
    <w:pPr>
      <w:spacing w:after="0" w:line="240" w:lineRule="auto"/>
      <w:ind w:left="720"/>
      <w:contextualSpacing/>
    </w:pPr>
    <w:rPr>
      <w:rFonts w:ascii="Times New Roman" w:eastAsia="Times New Roman" w:hAnsi="Times New Roman" w:cs="Mangal"/>
      <w:sz w:val="24"/>
      <w:szCs w:val="21"/>
      <w:lang w:val="en-US" w:eastAsia="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2013-07-22T06:02:00Z</dcterms:created>
  <dcterms:modified xsi:type="dcterms:W3CDTF">2013-07-22T06:03:00Z</dcterms:modified>
</cp:coreProperties>
</file>